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11" w:rsidRPr="00693571" w:rsidRDefault="00BF3E11" w:rsidP="001434AE">
      <w:pPr>
        <w:pStyle w:val="a3"/>
        <w:keepLines/>
        <w:jc w:val="right"/>
        <w:rPr>
          <w:rFonts w:ascii="Times New Roman" w:hAnsi="Times New Roman"/>
          <w:sz w:val="28"/>
          <w:szCs w:val="28"/>
          <w:lang w:val="ru-RU"/>
        </w:rPr>
      </w:pPr>
      <w:r w:rsidRPr="00693571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693571">
        <w:rPr>
          <w:rFonts w:ascii="Times New Roman" w:hAnsi="Times New Roman"/>
          <w:sz w:val="28"/>
          <w:szCs w:val="28"/>
          <w:lang w:val="ru-RU"/>
        </w:rPr>
        <w:instrText xml:space="preserve"> SUBJECT  \* MERGEFORMAT </w:instrText>
      </w:r>
      <w:r w:rsidRPr="00693571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F22E0C" w:rsidRPr="00693571">
        <w:rPr>
          <w:rFonts w:ascii="Times New Roman" w:hAnsi="Times New Roman"/>
          <w:sz w:val="28"/>
          <w:szCs w:val="28"/>
          <w:lang w:val="ru-RU"/>
        </w:rPr>
        <w:t xml:space="preserve">&lt;Название </w:t>
      </w:r>
      <w:r w:rsidR="00693571">
        <w:rPr>
          <w:rFonts w:ascii="Times New Roman" w:hAnsi="Times New Roman"/>
          <w:sz w:val="28"/>
          <w:szCs w:val="28"/>
          <w:lang w:val="ru-RU"/>
        </w:rPr>
        <w:t xml:space="preserve">инновационного </w:t>
      </w:r>
      <w:r w:rsidR="00F22E0C" w:rsidRPr="00693571">
        <w:rPr>
          <w:rFonts w:ascii="Times New Roman" w:hAnsi="Times New Roman"/>
          <w:sz w:val="28"/>
          <w:szCs w:val="28"/>
          <w:lang w:val="ru-RU"/>
        </w:rPr>
        <w:t>проекта&gt;</w:t>
      </w:r>
      <w:r w:rsidRPr="00693571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BF3E11" w:rsidRPr="00693571" w:rsidRDefault="00376E27" w:rsidP="001434AE">
      <w:pPr>
        <w:pStyle w:val="a3"/>
        <w:keepLines/>
        <w:jc w:val="right"/>
        <w:rPr>
          <w:rFonts w:ascii="Times New Roman" w:hAnsi="Times New Roman"/>
          <w:sz w:val="28"/>
          <w:szCs w:val="28"/>
          <w:lang w:val="ru-RU"/>
        </w:rPr>
      </w:pPr>
      <w:r w:rsidRPr="00693571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693571">
        <w:rPr>
          <w:rFonts w:ascii="Times New Roman" w:hAnsi="Times New Roman"/>
          <w:sz w:val="28"/>
          <w:szCs w:val="28"/>
          <w:lang w:val="ru-RU"/>
        </w:rPr>
        <w:instrText xml:space="preserve"> TITLE   \* MERGEFORMAT </w:instrText>
      </w:r>
      <w:r w:rsidRPr="00693571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F22E0C" w:rsidRPr="00693571">
        <w:rPr>
          <w:rFonts w:ascii="Times New Roman" w:hAnsi="Times New Roman"/>
          <w:sz w:val="28"/>
          <w:szCs w:val="28"/>
          <w:lang w:val="ru-RU"/>
        </w:rPr>
        <w:t>План управления рисками</w:t>
      </w:r>
      <w:r w:rsidRPr="00693571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6F4A88" w:rsidRPr="00693571" w:rsidRDefault="006F4A88" w:rsidP="001434AE">
      <w:pPr>
        <w:keepLines/>
        <w:rPr>
          <w:rFonts w:ascii="Times New Roman" w:hAnsi="Times New Roman"/>
          <w:sz w:val="28"/>
          <w:szCs w:val="28"/>
        </w:rPr>
      </w:pPr>
    </w:p>
    <w:p w:rsidR="00790FA6" w:rsidRPr="00693571" w:rsidRDefault="00790FA6" w:rsidP="00790FA6">
      <w:pPr>
        <w:pStyle w:val="af"/>
        <w:keepLines/>
        <w:rPr>
          <w:rFonts w:ascii="Times New Roman" w:hAnsi="Times New Roman"/>
          <w:b/>
          <w:sz w:val="28"/>
          <w:szCs w:val="28"/>
        </w:rPr>
      </w:pPr>
      <w:bookmarkStart w:id="0" w:name="OLE_LINK1"/>
    </w:p>
    <w:p w:rsidR="00790FA6" w:rsidRPr="00693571" w:rsidRDefault="00E819A8" w:rsidP="00E87844">
      <w:pPr>
        <w:pStyle w:val="af"/>
        <w:keepLines/>
        <w:rPr>
          <w:rFonts w:ascii="Times New Roman" w:hAnsi="Times New Roman"/>
          <w:color w:val="FF0000"/>
          <w:sz w:val="28"/>
          <w:szCs w:val="28"/>
        </w:rPr>
      </w:pPr>
      <w:r w:rsidRPr="00693571">
        <w:rPr>
          <w:rFonts w:ascii="Times New Roman" w:hAnsi="Times New Roman"/>
          <w:b/>
          <w:color w:val="FF0000"/>
          <w:sz w:val="28"/>
          <w:szCs w:val="28"/>
        </w:rPr>
        <w:t xml:space="preserve">План управления </w:t>
      </w:r>
      <w:r w:rsidR="006E07F3" w:rsidRPr="00693571">
        <w:rPr>
          <w:rFonts w:ascii="Times New Roman" w:hAnsi="Times New Roman"/>
          <w:b/>
          <w:color w:val="FF0000"/>
          <w:sz w:val="28"/>
          <w:szCs w:val="28"/>
        </w:rPr>
        <w:t>рисками</w:t>
      </w:r>
      <w:r w:rsidR="00D2751D" w:rsidRPr="00693571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6E07F3" w:rsidRPr="00693571">
        <w:rPr>
          <w:rFonts w:ascii="Times New Roman" w:hAnsi="Times New Roman"/>
          <w:color w:val="FF0000"/>
          <w:sz w:val="28"/>
          <w:szCs w:val="28"/>
          <w:lang w:val="en-US"/>
        </w:rPr>
        <w:t>Risk</w:t>
      </w:r>
      <w:r w:rsidR="006E07F3" w:rsidRPr="006935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07F3" w:rsidRPr="00693571">
        <w:rPr>
          <w:rFonts w:ascii="Times New Roman" w:hAnsi="Times New Roman"/>
          <w:color w:val="FF0000"/>
          <w:sz w:val="28"/>
          <w:szCs w:val="28"/>
          <w:lang w:val="en-US"/>
        </w:rPr>
        <w:t>Management</w:t>
      </w:r>
      <w:r w:rsidR="006E07F3" w:rsidRPr="006935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07F3" w:rsidRPr="00693571">
        <w:rPr>
          <w:rFonts w:ascii="Times New Roman" w:hAnsi="Times New Roman"/>
          <w:color w:val="FF0000"/>
          <w:sz w:val="28"/>
          <w:szCs w:val="28"/>
          <w:lang w:val="en-US"/>
        </w:rPr>
        <w:t>Plan</w:t>
      </w:r>
      <w:r w:rsidR="00D2751D" w:rsidRPr="00693571">
        <w:rPr>
          <w:rFonts w:ascii="Times New Roman" w:hAnsi="Times New Roman"/>
          <w:color w:val="FF0000"/>
          <w:sz w:val="28"/>
          <w:szCs w:val="28"/>
        </w:rPr>
        <w:t>) -</w:t>
      </w:r>
      <w:r w:rsidR="000807C8" w:rsidRPr="006935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5635" w:rsidRPr="00693571">
        <w:rPr>
          <w:rFonts w:ascii="Times New Roman" w:hAnsi="Times New Roman"/>
          <w:color w:val="FF0000"/>
          <w:sz w:val="28"/>
          <w:szCs w:val="28"/>
        </w:rPr>
        <w:t>д</w:t>
      </w:r>
      <w:r w:rsidR="00E87844" w:rsidRPr="00693571">
        <w:rPr>
          <w:rFonts w:ascii="Times New Roman" w:hAnsi="Times New Roman"/>
          <w:color w:val="FF0000"/>
          <w:sz w:val="28"/>
          <w:szCs w:val="28"/>
        </w:rPr>
        <w:t>окумент, описывающий, как будет организовано управление рисками проекта, и как оно будет выполняться в рамках проекта. План управления рисками отличается от Реестра рисков, который содержит список рисков проекта, результаты анализа рисков и реагирование на риск</w:t>
      </w:r>
      <w:r w:rsidR="00865635" w:rsidRPr="00693571">
        <w:rPr>
          <w:rFonts w:ascii="Times New Roman" w:hAnsi="Times New Roman"/>
          <w:color w:val="FF0000"/>
          <w:sz w:val="28"/>
          <w:szCs w:val="28"/>
        </w:rPr>
        <w:t>.</w:t>
      </w:r>
    </w:p>
    <w:p w:rsidR="00790FA6" w:rsidRPr="00693571" w:rsidRDefault="00790FA6" w:rsidP="00790FA6">
      <w:pPr>
        <w:pStyle w:val="af"/>
        <w:keepLines/>
        <w:rPr>
          <w:rFonts w:ascii="Times New Roman" w:hAnsi="Times New Roman"/>
          <w:b/>
          <w:color w:val="FF0000"/>
          <w:sz w:val="28"/>
          <w:szCs w:val="28"/>
        </w:rPr>
      </w:pPr>
    </w:p>
    <w:bookmarkEnd w:id="0"/>
    <w:p w:rsidR="00693571" w:rsidRDefault="00693571" w:rsidP="001434AE">
      <w:pPr>
        <w:pStyle w:val="a3"/>
        <w:keepLines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/>
      </w:r>
    </w:p>
    <w:p w:rsidR="00693571" w:rsidRDefault="00693571" w:rsidP="00693571">
      <w:r>
        <w:br w:type="page"/>
      </w:r>
    </w:p>
    <w:p w:rsidR="00BF3E11" w:rsidRPr="00693571" w:rsidRDefault="00BF3E11" w:rsidP="001434AE">
      <w:pPr>
        <w:pStyle w:val="a3"/>
        <w:keepLines/>
        <w:rPr>
          <w:rFonts w:ascii="Times New Roman" w:hAnsi="Times New Roman"/>
          <w:sz w:val="28"/>
          <w:szCs w:val="28"/>
          <w:lang w:val="ru-RU"/>
        </w:rPr>
      </w:pPr>
      <w:r w:rsidRPr="00693571"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bookmarkStart w:id="1" w:name="_GoBack"/>
    <w:bookmarkEnd w:id="1"/>
    <w:p w:rsidR="00E82ECE" w:rsidRDefault="00E07AFF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693571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693571">
        <w:rPr>
          <w:rFonts w:ascii="Times New Roman" w:hAnsi="Times New Roman"/>
          <w:sz w:val="28"/>
          <w:szCs w:val="28"/>
          <w:lang w:val="ru-RU"/>
        </w:rPr>
        <w:instrText xml:space="preserve"> TOC \o "1-4" </w:instrText>
      </w:r>
      <w:r w:rsidRPr="00693571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E82ECE" w:rsidRPr="00F733B5">
        <w:rPr>
          <w:noProof/>
          <w:lang w:val="ru-RU"/>
        </w:rPr>
        <w:t>1.</w:t>
      </w:r>
      <w:r w:rsidR="00E82ECE"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="00E82ECE" w:rsidRPr="00F733B5">
        <w:rPr>
          <w:rFonts w:ascii="Times New Roman" w:hAnsi="Times New Roman"/>
          <w:noProof/>
          <w:lang w:val="ru-RU"/>
        </w:rPr>
        <w:t>Общие положения</w:t>
      </w:r>
      <w:r w:rsidR="00E82ECE" w:rsidRPr="00E82ECE">
        <w:rPr>
          <w:noProof/>
          <w:lang w:val="ru-RU"/>
        </w:rPr>
        <w:tab/>
      </w:r>
      <w:r w:rsidR="00E82ECE">
        <w:rPr>
          <w:noProof/>
        </w:rPr>
        <w:fldChar w:fldCharType="begin"/>
      </w:r>
      <w:r w:rsidR="00E82ECE" w:rsidRPr="00E82ECE">
        <w:rPr>
          <w:noProof/>
          <w:lang w:val="ru-RU"/>
        </w:rPr>
        <w:instrText xml:space="preserve"> </w:instrText>
      </w:r>
      <w:r w:rsidR="00E82ECE">
        <w:rPr>
          <w:noProof/>
        </w:rPr>
        <w:instrText>PAGEREF</w:instrText>
      </w:r>
      <w:r w:rsidR="00E82ECE" w:rsidRPr="00E82ECE">
        <w:rPr>
          <w:noProof/>
          <w:lang w:val="ru-RU"/>
        </w:rPr>
        <w:instrText xml:space="preserve"> _</w:instrText>
      </w:r>
      <w:r w:rsidR="00E82ECE">
        <w:rPr>
          <w:noProof/>
        </w:rPr>
        <w:instrText>Toc</w:instrText>
      </w:r>
      <w:r w:rsidR="00E82ECE" w:rsidRPr="00E82ECE">
        <w:rPr>
          <w:noProof/>
          <w:lang w:val="ru-RU"/>
        </w:rPr>
        <w:instrText>444783743 \</w:instrText>
      </w:r>
      <w:r w:rsidR="00E82ECE">
        <w:rPr>
          <w:noProof/>
        </w:rPr>
        <w:instrText>h</w:instrText>
      </w:r>
      <w:r w:rsidR="00E82ECE" w:rsidRPr="00E82ECE">
        <w:rPr>
          <w:noProof/>
          <w:lang w:val="ru-RU"/>
        </w:rPr>
        <w:instrText xml:space="preserve"> </w:instrText>
      </w:r>
      <w:r w:rsidR="00E82ECE">
        <w:rPr>
          <w:noProof/>
        </w:rPr>
      </w:r>
      <w:r w:rsidR="00E82ECE">
        <w:rPr>
          <w:noProof/>
        </w:rPr>
        <w:fldChar w:fldCharType="separate"/>
      </w:r>
      <w:r w:rsidR="00E82ECE" w:rsidRPr="00E82ECE">
        <w:rPr>
          <w:noProof/>
          <w:lang w:val="ru-RU"/>
        </w:rPr>
        <w:t>3</w:t>
      </w:r>
      <w:r w:rsidR="00E82ECE">
        <w:rPr>
          <w:noProof/>
        </w:rPr>
        <w:fldChar w:fldCharType="end"/>
      </w:r>
    </w:p>
    <w:p w:rsidR="00E82ECE" w:rsidRDefault="00E82E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Нормативные ссылки</w:t>
      </w:r>
      <w:r w:rsidRPr="00E82ECE">
        <w:rPr>
          <w:noProof/>
          <w:lang w:val="ru-RU"/>
        </w:rPr>
        <w:tab/>
      </w:r>
      <w:r>
        <w:rPr>
          <w:noProof/>
        </w:rPr>
        <w:fldChar w:fldCharType="begin"/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82EC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82ECE">
        <w:rPr>
          <w:noProof/>
          <w:lang w:val="ru-RU"/>
        </w:rPr>
        <w:instrText>444783744 \</w:instrText>
      </w:r>
      <w:r>
        <w:rPr>
          <w:noProof/>
        </w:rPr>
        <w:instrText>h</w:instrText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82ECE">
        <w:rPr>
          <w:noProof/>
          <w:lang w:val="ru-RU"/>
        </w:rPr>
        <w:t>3</w:t>
      </w:r>
      <w:r>
        <w:rPr>
          <w:noProof/>
        </w:rPr>
        <w:fldChar w:fldCharType="end"/>
      </w:r>
    </w:p>
    <w:p w:rsidR="00E82ECE" w:rsidRDefault="00E82E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Термины, обозначения, сокращения</w:t>
      </w:r>
      <w:r w:rsidRPr="00E82ECE">
        <w:rPr>
          <w:noProof/>
          <w:lang w:val="ru-RU"/>
        </w:rPr>
        <w:tab/>
      </w:r>
      <w:r>
        <w:rPr>
          <w:noProof/>
        </w:rPr>
        <w:fldChar w:fldCharType="begin"/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82EC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82ECE">
        <w:rPr>
          <w:noProof/>
          <w:lang w:val="ru-RU"/>
        </w:rPr>
        <w:instrText>444783745 \</w:instrText>
      </w:r>
      <w:r>
        <w:rPr>
          <w:noProof/>
        </w:rPr>
        <w:instrText>h</w:instrText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82ECE">
        <w:rPr>
          <w:noProof/>
          <w:lang w:val="ru-RU"/>
        </w:rPr>
        <w:t>3</w:t>
      </w:r>
      <w:r>
        <w:rPr>
          <w:noProof/>
        </w:rPr>
        <w:fldChar w:fldCharType="end"/>
      </w:r>
    </w:p>
    <w:p w:rsidR="00E82ECE" w:rsidRDefault="00E82E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Методология</w:t>
      </w:r>
      <w:r w:rsidRPr="00E82ECE">
        <w:rPr>
          <w:noProof/>
          <w:lang w:val="ru-RU"/>
        </w:rPr>
        <w:tab/>
      </w:r>
      <w:r>
        <w:rPr>
          <w:noProof/>
        </w:rPr>
        <w:fldChar w:fldCharType="begin"/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82EC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82ECE">
        <w:rPr>
          <w:noProof/>
          <w:lang w:val="ru-RU"/>
        </w:rPr>
        <w:instrText>444783746 \</w:instrText>
      </w:r>
      <w:r>
        <w:rPr>
          <w:noProof/>
        </w:rPr>
        <w:instrText>h</w:instrText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82ECE">
        <w:rPr>
          <w:noProof/>
          <w:lang w:val="ru-RU"/>
        </w:rPr>
        <w:t>4</w:t>
      </w:r>
      <w:r>
        <w:rPr>
          <w:noProof/>
        </w:rPr>
        <w:fldChar w:fldCharType="end"/>
      </w:r>
    </w:p>
    <w:p w:rsidR="00E82ECE" w:rsidRDefault="00E82E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Распределение ролей и ответственности</w:t>
      </w:r>
      <w:r w:rsidRPr="00E82ECE">
        <w:rPr>
          <w:noProof/>
          <w:lang w:val="ru-RU"/>
        </w:rPr>
        <w:tab/>
      </w:r>
      <w:r>
        <w:rPr>
          <w:noProof/>
        </w:rPr>
        <w:fldChar w:fldCharType="begin"/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82EC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82ECE">
        <w:rPr>
          <w:noProof/>
          <w:lang w:val="ru-RU"/>
        </w:rPr>
        <w:instrText>444783747 \</w:instrText>
      </w:r>
      <w:r>
        <w:rPr>
          <w:noProof/>
        </w:rPr>
        <w:instrText>h</w:instrText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82ECE">
        <w:rPr>
          <w:noProof/>
          <w:lang w:val="ru-RU"/>
        </w:rPr>
        <w:t>4</w:t>
      </w:r>
      <w:r>
        <w:rPr>
          <w:noProof/>
        </w:rPr>
        <w:fldChar w:fldCharType="end"/>
      </w:r>
    </w:p>
    <w:p w:rsidR="00E82ECE" w:rsidRDefault="00E82E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Разработка бюджета</w:t>
      </w:r>
      <w:r w:rsidRPr="00E82ECE">
        <w:rPr>
          <w:noProof/>
          <w:lang w:val="ru-RU"/>
        </w:rPr>
        <w:tab/>
      </w:r>
      <w:r>
        <w:rPr>
          <w:noProof/>
        </w:rPr>
        <w:fldChar w:fldCharType="begin"/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82EC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82ECE">
        <w:rPr>
          <w:noProof/>
          <w:lang w:val="ru-RU"/>
        </w:rPr>
        <w:instrText>444783748 \</w:instrText>
      </w:r>
      <w:r>
        <w:rPr>
          <w:noProof/>
        </w:rPr>
        <w:instrText>h</w:instrText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82ECE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E82ECE" w:rsidRDefault="00E82E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Сроки</w:t>
      </w:r>
      <w:r w:rsidRPr="00E82ECE">
        <w:rPr>
          <w:noProof/>
          <w:lang w:val="ru-RU"/>
        </w:rPr>
        <w:tab/>
      </w:r>
      <w:r>
        <w:rPr>
          <w:noProof/>
        </w:rPr>
        <w:fldChar w:fldCharType="begin"/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82EC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82ECE">
        <w:rPr>
          <w:noProof/>
          <w:lang w:val="ru-RU"/>
        </w:rPr>
        <w:instrText>444783749 \</w:instrText>
      </w:r>
      <w:r>
        <w:rPr>
          <w:noProof/>
        </w:rPr>
        <w:instrText>h</w:instrText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82ECE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E82ECE" w:rsidRDefault="00E82E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Категории рисков</w:t>
      </w:r>
      <w:r w:rsidRPr="00E82ECE">
        <w:rPr>
          <w:noProof/>
          <w:lang w:val="ru-RU"/>
        </w:rPr>
        <w:tab/>
      </w:r>
      <w:r>
        <w:rPr>
          <w:noProof/>
        </w:rPr>
        <w:fldChar w:fldCharType="begin"/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82EC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82ECE">
        <w:rPr>
          <w:noProof/>
          <w:lang w:val="ru-RU"/>
        </w:rPr>
        <w:instrText>444783750 \</w:instrText>
      </w:r>
      <w:r>
        <w:rPr>
          <w:noProof/>
        </w:rPr>
        <w:instrText>h</w:instrText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82ECE">
        <w:rPr>
          <w:noProof/>
          <w:lang w:val="ru-RU"/>
        </w:rPr>
        <w:t>6</w:t>
      </w:r>
      <w:r>
        <w:rPr>
          <w:noProof/>
        </w:rPr>
        <w:fldChar w:fldCharType="end"/>
      </w:r>
    </w:p>
    <w:p w:rsidR="00E82ECE" w:rsidRDefault="00E82ECE">
      <w:pPr>
        <w:pStyle w:val="1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Определение вероятности и  последствий рисков</w:t>
      </w:r>
      <w:r w:rsidRPr="00E82ECE">
        <w:rPr>
          <w:noProof/>
          <w:lang w:val="ru-RU"/>
        </w:rPr>
        <w:tab/>
      </w:r>
      <w:r>
        <w:rPr>
          <w:noProof/>
        </w:rPr>
        <w:fldChar w:fldCharType="begin"/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82EC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82ECE">
        <w:rPr>
          <w:noProof/>
          <w:lang w:val="ru-RU"/>
        </w:rPr>
        <w:instrText>444783751 \</w:instrText>
      </w:r>
      <w:r>
        <w:rPr>
          <w:noProof/>
        </w:rPr>
        <w:instrText>h</w:instrText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82ECE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E82ECE" w:rsidRDefault="00E82ECE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Матрица вероятности и последствий</w:t>
      </w:r>
      <w:r w:rsidRPr="00E82ECE">
        <w:rPr>
          <w:noProof/>
          <w:lang w:val="ru-RU"/>
        </w:rPr>
        <w:tab/>
      </w:r>
      <w:r>
        <w:rPr>
          <w:noProof/>
        </w:rPr>
        <w:fldChar w:fldCharType="begin"/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82EC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82ECE">
        <w:rPr>
          <w:noProof/>
          <w:lang w:val="ru-RU"/>
        </w:rPr>
        <w:instrText>444783752 \</w:instrText>
      </w:r>
      <w:r>
        <w:rPr>
          <w:noProof/>
        </w:rPr>
        <w:instrText>h</w:instrText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82ECE">
        <w:rPr>
          <w:noProof/>
          <w:lang w:val="ru-RU"/>
        </w:rPr>
        <w:t>9</w:t>
      </w:r>
      <w:r>
        <w:rPr>
          <w:noProof/>
        </w:rPr>
        <w:fldChar w:fldCharType="end"/>
      </w:r>
    </w:p>
    <w:p w:rsidR="00E82ECE" w:rsidRDefault="00E82ECE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Толерантность заинтересованных сторон к рискам</w:t>
      </w:r>
      <w:r w:rsidRPr="00E82ECE">
        <w:rPr>
          <w:noProof/>
          <w:lang w:val="ru-RU"/>
        </w:rPr>
        <w:tab/>
      </w:r>
      <w:r>
        <w:rPr>
          <w:noProof/>
        </w:rPr>
        <w:fldChar w:fldCharType="begin"/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82EC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82ECE">
        <w:rPr>
          <w:noProof/>
          <w:lang w:val="ru-RU"/>
        </w:rPr>
        <w:instrText>444783753 \</w:instrText>
      </w:r>
      <w:r>
        <w:rPr>
          <w:noProof/>
        </w:rPr>
        <w:instrText>h</w:instrText>
      </w:r>
      <w:r w:rsidRPr="00E82EC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82ECE">
        <w:rPr>
          <w:noProof/>
          <w:lang w:val="ru-RU"/>
        </w:rPr>
        <w:t>10</w:t>
      </w:r>
      <w:r>
        <w:rPr>
          <w:noProof/>
        </w:rPr>
        <w:fldChar w:fldCharType="end"/>
      </w:r>
    </w:p>
    <w:p w:rsidR="00E82ECE" w:rsidRDefault="00E82ECE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Формы отчетности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_Toc444783754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82ECE" w:rsidRDefault="00E82ECE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Отслеживание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_Toc444783755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82ECE" w:rsidRDefault="00E82ECE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F733B5">
        <w:rPr>
          <w:noProof/>
          <w:lang w:val="ru-RU"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tab/>
      </w:r>
      <w:r w:rsidRPr="00F733B5">
        <w:rPr>
          <w:rFonts w:ascii="Times New Roman" w:hAnsi="Times New Roman"/>
          <w:noProof/>
          <w:lang w:val="ru-RU"/>
        </w:rPr>
        <w:t>Приложения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_Toc444783756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BF751F" w:rsidRPr="00693571" w:rsidRDefault="00E07AFF" w:rsidP="001434AE">
      <w:pPr>
        <w:keepLines/>
        <w:rPr>
          <w:rFonts w:ascii="Times New Roman" w:hAnsi="Times New Roman"/>
          <w:sz w:val="28"/>
          <w:szCs w:val="28"/>
          <w:lang w:val="en-US"/>
        </w:rPr>
      </w:pPr>
      <w:r w:rsidRPr="00693571">
        <w:rPr>
          <w:rFonts w:ascii="Times New Roman" w:hAnsi="Times New Roman"/>
          <w:sz w:val="28"/>
          <w:szCs w:val="28"/>
        </w:rPr>
        <w:fldChar w:fldCharType="end"/>
      </w:r>
    </w:p>
    <w:p w:rsidR="003A7753" w:rsidRPr="00693571" w:rsidRDefault="00317491" w:rsidP="001434AE">
      <w:pPr>
        <w:pStyle w:val="1"/>
        <w:keepLines/>
        <w:rPr>
          <w:rFonts w:ascii="Times New Roman" w:hAnsi="Times New Roman"/>
          <w:sz w:val="28"/>
          <w:szCs w:val="28"/>
          <w:lang w:val="ru-RU"/>
        </w:rPr>
      </w:pPr>
      <w:bookmarkStart w:id="2" w:name="_Toc183605358"/>
      <w:r w:rsidRPr="00693571">
        <w:rPr>
          <w:rFonts w:ascii="Times New Roman" w:hAnsi="Times New Roman"/>
          <w:sz w:val="28"/>
          <w:szCs w:val="28"/>
          <w:lang w:val="ru-RU"/>
        </w:rPr>
        <w:br w:type="page"/>
      </w:r>
      <w:bookmarkStart w:id="3" w:name="_Toc444783743"/>
      <w:r w:rsidR="00BF751F" w:rsidRPr="00693571">
        <w:rPr>
          <w:rFonts w:ascii="Times New Roman" w:hAnsi="Times New Roman"/>
          <w:sz w:val="28"/>
          <w:szCs w:val="28"/>
          <w:lang w:val="ru-RU"/>
        </w:rPr>
        <w:lastRenderedPageBreak/>
        <w:t>Общие положения</w:t>
      </w:r>
      <w:bookmarkEnd w:id="2"/>
      <w:bookmarkEnd w:id="3"/>
    </w:p>
    <w:p w:rsidR="00EC0838" w:rsidRPr="00693571" w:rsidRDefault="00F01A03" w:rsidP="00D41C5D">
      <w:pPr>
        <w:pStyle w:val="PMBok"/>
        <w:rPr>
          <w:rFonts w:ascii="Times New Roman" w:hAnsi="Times New Roman"/>
          <w:sz w:val="28"/>
          <w:szCs w:val="28"/>
        </w:rPr>
      </w:pPr>
      <w:r w:rsidRPr="00693571">
        <w:rPr>
          <w:rFonts w:ascii="Times New Roman" w:hAnsi="Times New Roman"/>
          <w:sz w:val="28"/>
          <w:szCs w:val="28"/>
        </w:rPr>
        <w:t>Данный документ относится к</w:t>
      </w:r>
      <w:r w:rsidR="00EC0838" w:rsidRPr="00693571">
        <w:rPr>
          <w:rFonts w:ascii="Times New Roman" w:hAnsi="Times New Roman"/>
          <w:sz w:val="28"/>
          <w:szCs w:val="28"/>
        </w:rPr>
        <w:t xml:space="preserve"> проект</w:t>
      </w:r>
      <w:r w:rsidRPr="00693571">
        <w:rPr>
          <w:rFonts w:ascii="Times New Roman" w:hAnsi="Times New Roman"/>
          <w:sz w:val="28"/>
          <w:szCs w:val="28"/>
        </w:rPr>
        <w:t>у</w:t>
      </w:r>
      <w:r w:rsidR="001A4DDD" w:rsidRPr="00693571">
        <w:rPr>
          <w:rFonts w:ascii="Times New Roman" w:hAnsi="Times New Roman"/>
          <w:sz w:val="28"/>
          <w:szCs w:val="28"/>
        </w:rPr>
        <w:t xml:space="preserve"> "</w:t>
      </w:r>
      <w:r w:rsidR="00485328" w:rsidRPr="00693571">
        <w:rPr>
          <w:rFonts w:ascii="Times New Roman" w:hAnsi="Times New Roman"/>
          <w:sz w:val="28"/>
          <w:szCs w:val="28"/>
        </w:rPr>
        <w:fldChar w:fldCharType="begin"/>
      </w:r>
      <w:r w:rsidR="00485328" w:rsidRPr="00693571">
        <w:rPr>
          <w:rFonts w:ascii="Times New Roman" w:hAnsi="Times New Roman"/>
          <w:sz w:val="28"/>
          <w:szCs w:val="28"/>
        </w:rPr>
        <w:instrText xml:space="preserve"> SUBJECT   \* MERGEFORMAT </w:instrText>
      </w:r>
      <w:r w:rsidR="00485328" w:rsidRPr="00693571">
        <w:rPr>
          <w:rFonts w:ascii="Times New Roman" w:hAnsi="Times New Roman"/>
          <w:sz w:val="28"/>
          <w:szCs w:val="28"/>
        </w:rPr>
        <w:fldChar w:fldCharType="separate"/>
      </w:r>
      <w:r w:rsidR="00F22E0C" w:rsidRPr="00693571">
        <w:rPr>
          <w:rFonts w:ascii="Times New Roman" w:hAnsi="Times New Roman"/>
          <w:sz w:val="28"/>
          <w:szCs w:val="28"/>
        </w:rPr>
        <w:t>&lt;Название проекта&gt;</w:t>
      </w:r>
      <w:r w:rsidR="00485328" w:rsidRPr="00693571">
        <w:rPr>
          <w:rFonts w:ascii="Times New Roman" w:hAnsi="Times New Roman"/>
          <w:sz w:val="28"/>
          <w:szCs w:val="28"/>
        </w:rPr>
        <w:fldChar w:fldCharType="end"/>
      </w:r>
      <w:r w:rsidR="001A4DDD" w:rsidRPr="00693571">
        <w:rPr>
          <w:rFonts w:ascii="Times New Roman" w:hAnsi="Times New Roman"/>
          <w:sz w:val="28"/>
          <w:szCs w:val="28"/>
        </w:rPr>
        <w:t>"</w:t>
      </w:r>
      <w:r w:rsidRPr="00693571">
        <w:rPr>
          <w:rFonts w:ascii="Times New Roman" w:hAnsi="Times New Roman"/>
          <w:sz w:val="28"/>
          <w:szCs w:val="28"/>
        </w:rPr>
        <w:t>, который реализуется организацией</w:t>
      </w:r>
      <w:r w:rsidR="00EC0838" w:rsidRPr="00693571">
        <w:rPr>
          <w:rFonts w:ascii="Times New Roman" w:hAnsi="Times New Roman"/>
          <w:sz w:val="28"/>
          <w:szCs w:val="28"/>
        </w:rPr>
        <w:t xml:space="preserve"> </w:t>
      </w:r>
      <w:r w:rsidRPr="00693571">
        <w:rPr>
          <w:rFonts w:ascii="Times New Roman" w:hAnsi="Times New Roman"/>
          <w:sz w:val="28"/>
          <w:szCs w:val="28"/>
        </w:rPr>
        <w:t>"</w:t>
      </w:r>
      <w:r w:rsidR="00485328" w:rsidRPr="00693571">
        <w:rPr>
          <w:rFonts w:ascii="Times New Roman" w:hAnsi="Times New Roman"/>
          <w:sz w:val="28"/>
          <w:szCs w:val="28"/>
        </w:rPr>
        <w:fldChar w:fldCharType="begin"/>
      </w:r>
      <w:r w:rsidR="00485328" w:rsidRPr="00693571">
        <w:rPr>
          <w:rFonts w:ascii="Times New Roman" w:hAnsi="Times New Roman"/>
          <w:sz w:val="28"/>
          <w:szCs w:val="28"/>
        </w:rPr>
        <w:instrText xml:space="preserve"> DOCPROPERTY  Company  \* MERGEFORMAT </w:instrText>
      </w:r>
      <w:r w:rsidR="00485328" w:rsidRPr="00693571">
        <w:rPr>
          <w:rFonts w:ascii="Times New Roman" w:hAnsi="Times New Roman"/>
          <w:sz w:val="28"/>
          <w:szCs w:val="28"/>
        </w:rPr>
        <w:fldChar w:fldCharType="separate"/>
      </w:r>
      <w:r w:rsidR="00F22E0C" w:rsidRPr="00693571">
        <w:rPr>
          <w:rFonts w:ascii="Times New Roman" w:hAnsi="Times New Roman"/>
          <w:sz w:val="28"/>
          <w:szCs w:val="28"/>
        </w:rPr>
        <w:t>&lt;Название организации&gt;</w:t>
      </w:r>
      <w:r w:rsidR="00485328" w:rsidRPr="00693571">
        <w:rPr>
          <w:rFonts w:ascii="Times New Roman" w:hAnsi="Times New Roman"/>
          <w:sz w:val="28"/>
          <w:szCs w:val="28"/>
        </w:rPr>
        <w:fldChar w:fldCharType="end"/>
      </w:r>
      <w:r w:rsidRPr="00693571">
        <w:rPr>
          <w:rFonts w:ascii="Times New Roman" w:hAnsi="Times New Roman"/>
          <w:sz w:val="28"/>
          <w:szCs w:val="28"/>
        </w:rPr>
        <w:t>"</w:t>
      </w:r>
      <w:r w:rsidR="00EC0838" w:rsidRPr="00693571">
        <w:rPr>
          <w:rFonts w:ascii="Times New Roman" w:hAnsi="Times New Roman"/>
          <w:sz w:val="28"/>
          <w:szCs w:val="28"/>
        </w:rPr>
        <w:t>.</w:t>
      </w:r>
    </w:p>
    <w:p w:rsidR="00F01A03" w:rsidRPr="00693571" w:rsidRDefault="00BD69B3" w:rsidP="00D41C5D">
      <w:pPr>
        <w:pStyle w:val="PMBok"/>
        <w:rPr>
          <w:rFonts w:ascii="Times New Roman" w:hAnsi="Times New Roman"/>
          <w:sz w:val="28"/>
          <w:szCs w:val="28"/>
        </w:rPr>
      </w:pPr>
      <w:r w:rsidRPr="00693571">
        <w:rPr>
          <w:rFonts w:ascii="Times New Roman" w:hAnsi="Times New Roman"/>
          <w:sz w:val="28"/>
          <w:szCs w:val="28"/>
        </w:rPr>
        <w:t xml:space="preserve">План управления </w:t>
      </w:r>
      <w:r w:rsidR="000807C8" w:rsidRPr="00693571">
        <w:rPr>
          <w:rFonts w:ascii="Times New Roman" w:hAnsi="Times New Roman"/>
          <w:sz w:val="28"/>
          <w:szCs w:val="28"/>
        </w:rPr>
        <w:t>рисками описывает</w:t>
      </w:r>
      <w:r w:rsidR="00DB020D" w:rsidRPr="00693571">
        <w:rPr>
          <w:rFonts w:ascii="Times New Roman" w:hAnsi="Times New Roman"/>
          <w:sz w:val="28"/>
          <w:szCs w:val="28"/>
        </w:rPr>
        <w:t>, как организовано управление рисками проекта, и как оно выполня</w:t>
      </w:r>
      <w:r w:rsidR="00540924" w:rsidRPr="00693571">
        <w:rPr>
          <w:rFonts w:ascii="Times New Roman" w:hAnsi="Times New Roman"/>
          <w:sz w:val="28"/>
          <w:szCs w:val="28"/>
        </w:rPr>
        <w:t>е</w:t>
      </w:r>
      <w:r w:rsidR="00DB020D" w:rsidRPr="00693571">
        <w:rPr>
          <w:rFonts w:ascii="Times New Roman" w:hAnsi="Times New Roman"/>
          <w:sz w:val="28"/>
          <w:szCs w:val="28"/>
        </w:rPr>
        <w:t>тся в рамках проекта.</w:t>
      </w:r>
    </w:p>
    <w:p w:rsidR="00D178E3" w:rsidRPr="00693571" w:rsidRDefault="00BD69B3" w:rsidP="00D41C5D">
      <w:pPr>
        <w:pStyle w:val="PMBok"/>
        <w:rPr>
          <w:rFonts w:ascii="Times New Roman" w:hAnsi="Times New Roman"/>
          <w:sz w:val="28"/>
          <w:szCs w:val="28"/>
        </w:rPr>
      </w:pPr>
      <w:r w:rsidRPr="00693571">
        <w:rPr>
          <w:rFonts w:ascii="Times New Roman" w:hAnsi="Times New Roman"/>
          <w:sz w:val="28"/>
          <w:szCs w:val="28"/>
        </w:rPr>
        <w:t xml:space="preserve">План управления </w:t>
      </w:r>
      <w:r w:rsidR="00C32C08" w:rsidRPr="00693571">
        <w:rPr>
          <w:rFonts w:ascii="Times New Roman" w:hAnsi="Times New Roman"/>
          <w:sz w:val="28"/>
          <w:szCs w:val="28"/>
        </w:rPr>
        <w:t>рисками</w:t>
      </w:r>
      <w:r w:rsidR="00103D66" w:rsidRPr="00693571">
        <w:rPr>
          <w:rFonts w:ascii="Times New Roman" w:hAnsi="Times New Roman"/>
          <w:sz w:val="28"/>
          <w:szCs w:val="28"/>
        </w:rPr>
        <w:t xml:space="preserve"> </w:t>
      </w:r>
      <w:r w:rsidR="00C32C08" w:rsidRPr="00693571">
        <w:rPr>
          <w:rFonts w:ascii="Times New Roman" w:hAnsi="Times New Roman"/>
          <w:sz w:val="28"/>
          <w:szCs w:val="28"/>
        </w:rPr>
        <w:t>разработан на основе документов</w:t>
      </w:r>
      <w:r w:rsidR="004D3A5F" w:rsidRPr="00693571">
        <w:rPr>
          <w:rFonts w:ascii="Times New Roman" w:hAnsi="Times New Roman"/>
          <w:sz w:val="28"/>
          <w:szCs w:val="28"/>
        </w:rPr>
        <w:t>.</w:t>
      </w:r>
    </w:p>
    <w:p w:rsidR="00D41C5D" w:rsidRPr="00693571" w:rsidRDefault="00BB5861" w:rsidP="00D41C5D">
      <w:pPr>
        <w:pStyle w:val="af"/>
        <w:keepLines/>
        <w:rPr>
          <w:rFonts w:ascii="Times New Roman" w:hAnsi="Times New Roman"/>
          <w:color w:val="FF0000"/>
          <w:sz w:val="28"/>
          <w:szCs w:val="28"/>
        </w:rPr>
      </w:pPr>
      <w:r w:rsidRPr="00693571">
        <w:rPr>
          <w:rFonts w:ascii="Times New Roman" w:hAnsi="Times New Roman"/>
          <w:color w:val="FF0000"/>
          <w:sz w:val="28"/>
          <w:szCs w:val="28"/>
        </w:rPr>
        <w:t>[</w:t>
      </w:r>
      <w:r w:rsidR="00CD30C7" w:rsidRPr="00693571">
        <w:rPr>
          <w:rFonts w:ascii="Times New Roman" w:hAnsi="Times New Roman"/>
          <w:color w:val="FF0000"/>
          <w:sz w:val="28"/>
          <w:szCs w:val="28"/>
        </w:rPr>
        <w:t xml:space="preserve">Данный раздел </w:t>
      </w:r>
      <w:r w:rsidR="00C109C7" w:rsidRPr="00693571">
        <w:rPr>
          <w:rFonts w:ascii="Times New Roman" w:hAnsi="Times New Roman"/>
          <w:color w:val="FF0000"/>
          <w:sz w:val="28"/>
          <w:szCs w:val="28"/>
        </w:rPr>
        <w:t>описыва</w:t>
      </w:r>
      <w:r w:rsidR="001A4DDD" w:rsidRPr="00693571">
        <w:rPr>
          <w:rFonts w:ascii="Times New Roman" w:hAnsi="Times New Roman"/>
          <w:color w:val="FF0000"/>
          <w:sz w:val="28"/>
          <w:szCs w:val="28"/>
        </w:rPr>
        <w:t>е</w:t>
      </w:r>
      <w:r w:rsidR="00C109C7" w:rsidRPr="00693571">
        <w:rPr>
          <w:rFonts w:ascii="Times New Roman" w:hAnsi="Times New Roman"/>
          <w:color w:val="FF0000"/>
          <w:sz w:val="28"/>
          <w:szCs w:val="28"/>
        </w:rPr>
        <w:t xml:space="preserve">т </w:t>
      </w:r>
      <w:r w:rsidR="00CD30C7" w:rsidRPr="00693571">
        <w:rPr>
          <w:rFonts w:ascii="Times New Roman" w:hAnsi="Times New Roman"/>
          <w:color w:val="FF0000"/>
          <w:sz w:val="28"/>
          <w:szCs w:val="28"/>
        </w:rPr>
        <w:t>общие характеристики данного документа и пакета документов, к которому он относится.</w:t>
      </w:r>
      <w:r w:rsidR="00EC0838" w:rsidRPr="00693571">
        <w:rPr>
          <w:rFonts w:ascii="Times New Roman" w:hAnsi="Times New Roman"/>
          <w:color w:val="FF0000"/>
          <w:sz w:val="28"/>
          <w:szCs w:val="28"/>
        </w:rPr>
        <w:t xml:space="preserve"> Перечисленные о</w:t>
      </w:r>
      <w:r w:rsidRPr="00693571">
        <w:rPr>
          <w:rFonts w:ascii="Times New Roman" w:hAnsi="Times New Roman"/>
          <w:color w:val="FF0000"/>
          <w:sz w:val="28"/>
          <w:szCs w:val="28"/>
        </w:rPr>
        <w:t>бщие положения</w:t>
      </w:r>
      <w:r w:rsidR="00EC0838" w:rsidRPr="00693571">
        <w:rPr>
          <w:rFonts w:ascii="Times New Roman" w:hAnsi="Times New Roman"/>
          <w:color w:val="FF0000"/>
          <w:sz w:val="28"/>
          <w:szCs w:val="28"/>
        </w:rPr>
        <w:t xml:space="preserve"> можно изменить или дополнить в соответствии с требованиями конкретного проекта</w:t>
      </w:r>
      <w:r w:rsidR="00C109C7" w:rsidRPr="00693571">
        <w:rPr>
          <w:rFonts w:ascii="Times New Roman" w:hAnsi="Times New Roman"/>
          <w:color w:val="FF0000"/>
          <w:sz w:val="28"/>
          <w:szCs w:val="28"/>
        </w:rPr>
        <w:t>.</w:t>
      </w:r>
      <w:r w:rsidRPr="00693571">
        <w:rPr>
          <w:rFonts w:ascii="Times New Roman" w:hAnsi="Times New Roman"/>
          <w:color w:val="FF0000"/>
          <w:sz w:val="28"/>
          <w:szCs w:val="28"/>
        </w:rPr>
        <w:t>]</w:t>
      </w:r>
    </w:p>
    <w:p w:rsidR="003A34F0" w:rsidRPr="00693571" w:rsidRDefault="003A34F0" w:rsidP="001434AE">
      <w:pPr>
        <w:keepLines/>
        <w:rPr>
          <w:rFonts w:ascii="Times New Roman" w:hAnsi="Times New Roman"/>
          <w:sz w:val="28"/>
          <w:szCs w:val="28"/>
        </w:rPr>
      </w:pPr>
    </w:p>
    <w:p w:rsidR="00054A1C" w:rsidRPr="00693571" w:rsidRDefault="00BF751F" w:rsidP="001434AE">
      <w:pPr>
        <w:pStyle w:val="1"/>
        <w:keepLines/>
        <w:rPr>
          <w:rFonts w:ascii="Times New Roman" w:hAnsi="Times New Roman"/>
          <w:sz w:val="28"/>
          <w:szCs w:val="28"/>
          <w:lang w:val="ru-RU"/>
        </w:rPr>
      </w:pPr>
      <w:bookmarkStart w:id="4" w:name="_Toc183605359"/>
      <w:bookmarkStart w:id="5" w:name="_Ref184655762"/>
      <w:bookmarkStart w:id="6" w:name="_Ref184655790"/>
      <w:bookmarkStart w:id="7" w:name="_Ref184655804"/>
      <w:bookmarkStart w:id="8" w:name="_Toc444783744"/>
      <w:r w:rsidRPr="00693571">
        <w:rPr>
          <w:rFonts w:ascii="Times New Roman" w:hAnsi="Times New Roman"/>
          <w:sz w:val="28"/>
          <w:szCs w:val="28"/>
          <w:lang w:val="ru-RU"/>
        </w:rPr>
        <w:t>Нормативные ссылки</w:t>
      </w:r>
      <w:bookmarkEnd w:id="4"/>
      <w:bookmarkEnd w:id="5"/>
      <w:bookmarkEnd w:id="6"/>
      <w:bookmarkEnd w:id="7"/>
      <w:bookmarkEnd w:id="8"/>
    </w:p>
    <w:p w:rsidR="00841102" w:rsidRPr="00693571" w:rsidRDefault="00841102" w:rsidP="001434AE">
      <w:pPr>
        <w:keepLines/>
        <w:rPr>
          <w:rFonts w:ascii="Times New Roman" w:hAnsi="Times New Roman"/>
          <w:sz w:val="28"/>
          <w:szCs w:val="28"/>
        </w:rPr>
      </w:pPr>
    </w:p>
    <w:p w:rsidR="00D178E3" w:rsidRPr="00693571" w:rsidRDefault="00D178E3" w:rsidP="00D41C5D">
      <w:pPr>
        <w:pStyle w:val="PMBok"/>
        <w:rPr>
          <w:rFonts w:ascii="Times New Roman" w:hAnsi="Times New Roman"/>
          <w:sz w:val="28"/>
          <w:szCs w:val="28"/>
        </w:rPr>
      </w:pPr>
      <w:r w:rsidRPr="00693571">
        <w:rPr>
          <w:rFonts w:ascii="Times New Roman" w:hAnsi="Times New Roman"/>
          <w:sz w:val="28"/>
          <w:szCs w:val="28"/>
        </w:rPr>
        <w:t xml:space="preserve">Данный </w:t>
      </w:r>
      <w:r w:rsidR="001A4DDD" w:rsidRPr="00693571">
        <w:rPr>
          <w:rFonts w:ascii="Times New Roman" w:hAnsi="Times New Roman"/>
          <w:sz w:val="28"/>
          <w:szCs w:val="28"/>
        </w:rPr>
        <w:t>документ ссылается на следующие документы:</w:t>
      </w:r>
    </w:p>
    <w:tbl>
      <w:tblPr>
        <w:tblW w:w="8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4329"/>
        <w:gridCol w:w="1552"/>
        <w:gridCol w:w="1088"/>
      </w:tblGrid>
      <w:tr w:rsidR="001A4DDD" w:rsidRPr="00693571" w:rsidTr="00693571">
        <w:tc>
          <w:tcPr>
            <w:tcW w:w="1953" w:type="dxa"/>
            <w:shd w:val="pct25" w:color="auto" w:fill="auto"/>
          </w:tcPr>
          <w:p w:rsidR="001A4DDD" w:rsidRPr="00693571" w:rsidRDefault="001A4DDD" w:rsidP="00D41C5D">
            <w:pPr>
              <w:jc w:val="center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Номер</w:t>
            </w:r>
          </w:p>
        </w:tc>
        <w:tc>
          <w:tcPr>
            <w:tcW w:w="4329" w:type="dxa"/>
            <w:shd w:val="pct25" w:color="auto" w:fill="auto"/>
          </w:tcPr>
          <w:p w:rsidR="001A4DDD" w:rsidRPr="00693571" w:rsidRDefault="001A4DDD" w:rsidP="00D41C5D">
            <w:pPr>
              <w:jc w:val="center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Название</w:t>
            </w:r>
          </w:p>
        </w:tc>
        <w:tc>
          <w:tcPr>
            <w:tcW w:w="1552" w:type="dxa"/>
            <w:shd w:val="pct25" w:color="auto" w:fill="auto"/>
          </w:tcPr>
          <w:p w:rsidR="001A4DDD" w:rsidRPr="00693571" w:rsidRDefault="001A4DDD" w:rsidP="00D41C5D">
            <w:pPr>
              <w:jc w:val="center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Дата издания</w:t>
            </w:r>
          </w:p>
        </w:tc>
        <w:tc>
          <w:tcPr>
            <w:tcW w:w="1088" w:type="dxa"/>
            <w:shd w:val="pct25" w:color="auto" w:fill="auto"/>
          </w:tcPr>
          <w:p w:rsidR="001A4DDD" w:rsidRPr="00693571" w:rsidRDefault="001A4DDD" w:rsidP="00D41C5D">
            <w:pPr>
              <w:jc w:val="center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Автор</w:t>
            </w:r>
          </w:p>
        </w:tc>
      </w:tr>
      <w:tr w:rsidR="001F0AF4" w:rsidRPr="00693571" w:rsidTr="00693571">
        <w:tc>
          <w:tcPr>
            <w:tcW w:w="1953" w:type="dxa"/>
          </w:tcPr>
          <w:p w:rsidR="001F0AF4" w:rsidRPr="00693571" w:rsidRDefault="001F0AF4" w:rsidP="001F0AF4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329" w:type="dxa"/>
          </w:tcPr>
          <w:p w:rsidR="001F0AF4" w:rsidRPr="00693571" w:rsidRDefault="001F0AF4" w:rsidP="00D41C5D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552" w:type="dxa"/>
          </w:tcPr>
          <w:p w:rsidR="001F0AF4" w:rsidRPr="00693571" w:rsidRDefault="001F0AF4" w:rsidP="00D41C5D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88" w:type="dxa"/>
          </w:tcPr>
          <w:p w:rsidR="001F0AF4" w:rsidRPr="00693571" w:rsidRDefault="001F0AF4" w:rsidP="00E52DD7">
            <w:pP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</w:p>
        </w:tc>
      </w:tr>
    </w:tbl>
    <w:p w:rsidR="006B165A" w:rsidRPr="00693571" w:rsidRDefault="006B165A" w:rsidP="001434AE">
      <w:pPr>
        <w:keepLines/>
        <w:rPr>
          <w:rFonts w:ascii="Times New Roman" w:hAnsi="Times New Roman"/>
          <w:sz w:val="28"/>
          <w:szCs w:val="28"/>
        </w:rPr>
      </w:pPr>
    </w:p>
    <w:p w:rsidR="00BF751F" w:rsidRPr="00693571" w:rsidRDefault="00C771FB" w:rsidP="001434AE">
      <w:pPr>
        <w:pStyle w:val="1"/>
        <w:keepLines/>
        <w:rPr>
          <w:rFonts w:ascii="Times New Roman" w:hAnsi="Times New Roman"/>
          <w:sz w:val="28"/>
          <w:szCs w:val="28"/>
          <w:lang w:val="ru-RU"/>
        </w:rPr>
      </w:pPr>
      <w:bookmarkStart w:id="9" w:name="_Toc183605360"/>
      <w:bookmarkStart w:id="10" w:name="_Toc444783745"/>
      <w:r w:rsidRPr="00693571">
        <w:rPr>
          <w:rFonts w:ascii="Times New Roman" w:hAnsi="Times New Roman"/>
          <w:sz w:val="28"/>
          <w:szCs w:val="28"/>
          <w:lang w:val="ru-RU"/>
        </w:rPr>
        <w:t>Термины</w:t>
      </w:r>
      <w:r w:rsidR="00864A8C" w:rsidRPr="00693571">
        <w:rPr>
          <w:rFonts w:ascii="Times New Roman" w:hAnsi="Times New Roman"/>
          <w:sz w:val="28"/>
          <w:szCs w:val="28"/>
          <w:lang w:val="ru-RU"/>
        </w:rPr>
        <w:t>, обозначения, сокращения</w:t>
      </w:r>
      <w:bookmarkEnd w:id="9"/>
      <w:bookmarkEnd w:id="10"/>
    </w:p>
    <w:p w:rsidR="00206747" w:rsidRPr="00693571" w:rsidRDefault="00206747" w:rsidP="00D41C5D">
      <w:pPr>
        <w:pStyle w:val="PMBok"/>
        <w:rPr>
          <w:rFonts w:ascii="Times New Roman" w:hAnsi="Times New Roman"/>
          <w:sz w:val="28"/>
          <w:szCs w:val="28"/>
        </w:rPr>
      </w:pPr>
      <w:bookmarkStart w:id="11" w:name="_Toc126419474"/>
      <w:bookmarkStart w:id="12" w:name="_Toc126419712"/>
      <w:r w:rsidRPr="00693571">
        <w:rPr>
          <w:rFonts w:ascii="Times New Roman" w:hAnsi="Times New Roman"/>
          <w:sz w:val="28"/>
          <w:szCs w:val="28"/>
        </w:rPr>
        <w:t>Т</w:t>
      </w:r>
      <w:r w:rsidR="00CD30C7" w:rsidRPr="00693571">
        <w:rPr>
          <w:rFonts w:ascii="Times New Roman" w:hAnsi="Times New Roman"/>
          <w:sz w:val="28"/>
          <w:szCs w:val="28"/>
        </w:rPr>
        <w:t>ермины, используемые в настоящем документе</w:t>
      </w:r>
      <w:r w:rsidRPr="00693571">
        <w:rPr>
          <w:rFonts w:ascii="Times New Roman" w:hAnsi="Times New Roman"/>
          <w:sz w:val="28"/>
          <w:szCs w:val="28"/>
        </w:rPr>
        <w:t>:</w:t>
      </w:r>
      <w:bookmarkEnd w:id="11"/>
      <w:bookmarkEnd w:id="12"/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140"/>
      </w:tblGrid>
      <w:tr w:rsidR="00275411" w:rsidRPr="00693571" w:rsidTr="00693571">
        <w:trPr>
          <w:cantSplit/>
          <w:tblHeader/>
        </w:trPr>
        <w:tc>
          <w:tcPr>
            <w:tcW w:w="2365" w:type="dxa"/>
            <w:shd w:val="pct25" w:color="auto" w:fill="auto"/>
          </w:tcPr>
          <w:p w:rsidR="00275411" w:rsidRPr="00693571" w:rsidRDefault="00854AA9" w:rsidP="001434AE">
            <w:pPr>
              <w:keepLines/>
              <w:jc w:val="center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Термин</w:t>
            </w:r>
          </w:p>
        </w:tc>
        <w:tc>
          <w:tcPr>
            <w:tcW w:w="6140" w:type="dxa"/>
            <w:shd w:val="pct25" w:color="auto" w:fill="auto"/>
          </w:tcPr>
          <w:p w:rsidR="00275411" w:rsidRPr="00693571" w:rsidRDefault="00854AA9" w:rsidP="001434AE">
            <w:pPr>
              <w:keepLines/>
              <w:jc w:val="center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Определение</w:t>
            </w:r>
          </w:p>
        </w:tc>
      </w:tr>
      <w:tr w:rsidR="001F0AF4" w:rsidRPr="00693571" w:rsidTr="00693571">
        <w:trPr>
          <w:cantSplit/>
        </w:trPr>
        <w:tc>
          <w:tcPr>
            <w:tcW w:w="2365" w:type="dxa"/>
          </w:tcPr>
          <w:p w:rsidR="001F0AF4" w:rsidRPr="00693571" w:rsidRDefault="001F0AF4" w:rsidP="00E52DD7">
            <w:pPr>
              <w:keepLines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Заинтересованная сторона</w:t>
            </w:r>
          </w:p>
        </w:tc>
        <w:tc>
          <w:tcPr>
            <w:tcW w:w="6140" w:type="dxa"/>
          </w:tcPr>
          <w:p w:rsidR="001F0AF4" w:rsidRPr="00693571" w:rsidRDefault="001F0AF4" w:rsidP="00E52DD7">
            <w:pPr>
              <w:keepLines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Лицо или организация (например потребитель, спонсор, исполнительная организация или общественность), которые активно вовлечены в проект, или на чьи интересы могут позитивно или негативно повлиять исполнение или завершение проекта. Заинтересованная сторона также может оказывать влияние на проект и его результаты.</w:t>
            </w:r>
          </w:p>
        </w:tc>
      </w:tr>
      <w:tr w:rsidR="00DB63A7" w:rsidRPr="00693571" w:rsidTr="00693571">
        <w:trPr>
          <w:cantSplit/>
        </w:trPr>
        <w:tc>
          <w:tcPr>
            <w:tcW w:w="2365" w:type="dxa"/>
          </w:tcPr>
          <w:p w:rsidR="00DB63A7" w:rsidRPr="00693571" w:rsidRDefault="00DB63A7" w:rsidP="007A20DD">
            <w:pPr>
              <w:keepLines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Иерархическая структура рисков</w:t>
            </w:r>
          </w:p>
        </w:tc>
        <w:tc>
          <w:tcPr>
            <w:tcW w:w="6140" w:type="dxa"/>
          </w:tcPr>
          <w:p w:rsidR="00DB63A7" w:rsidRPr="00693571" w:rsidRDefault="00DB63A7" w:rsidP="007A20DD">
            <w:pPr>
              <w:keepLines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Иерархически организованное представление идентифицированных рисков проекта, распределенных по категориям и подкатегориям риска, указывающим на различные области и источники возможных рисков. Иерархическая структура рисков часто бывает адаптирована под конкретные типы проектов.</w:t>
            </w:r>
          </w:p>
        </w:tc>
      </w:tr>
    </w:tbl>
    <w:p w:rsidR="001F0AF4" w:rsidRPr="00693571" w:rsidRDefault="001F0AF4" w:rsidP="001434AE">
      <w:pPr>
        <w:keepLines/>
        <w:rPr>
          <w:rFonts w:ascii="Times New Roman" w:hAnsi="Times New Roman"/>
          <w:sz w:val="28"/>
          <w:szCs w:val="28"/>
        </w:rPr>
      </w:pPr>
    </w:p>
    <w:p w:rsidR="001F0319" w:rsidRPr="00693571" w:rsidRDefault="001F0319" w:rsidP="00D41C5D">
      <w:pPr>
        <w:pStyle w:val="PMBok"/>
        <w:rPr>
          <w:rFonts w:ascii="Times New Roman" w:hAnsi="Times New Roman"/>
          <w:sz w:val="28"/>
          <w:szCs w:val="28"/>
        </w:rPr>
      </w:pPr>
      <w:r w:rsidRPr="00693571">
        <w:rPr>
          <w:rFonts w:ascii="Times New Roman" w:hAnsi="Times New Roman"/>
          <w:sz w:val="28"/>
          <w:szCs w:val="28"/>
        </w:rPr>
        <w:lastRenderedPageBreak/>
        <w:t>Обозначения, используемые в настояще</w:t>
      </w:r>
      <w:r w:rsidR="00CD30C7" w:rsidRPr="00693571">
        <w:rPr>
          <w:rFonts w:ascii="Times New Roman" w:hAnsi="Times New Roman"/>
          <w:sz w:val="28"/>
          <w:szCs w:val="28"/>
        </w:rPr>
        <w:t>м</w:t>
      </w:r>
      <w:r w:rsidRPr="00693571">
        <w:rPr>
          <w:rFonts w:ascii="Times New Roman" w:hAnsi="Times New Roman"/>
          <w:sz w:val="28"/>
          <w:szCs w:val="28"/>
        </w:rPr>
        <w:t xml:space="preserve"> </w:t>
      </w:r>
      <w:r w:rsidR="00CD30C7" w:rsidRPr="00693571">
        <w:rPr>
          <w:rFonts w:ascii="Times New Roman" w:hAnsi="Times New Roman"/>
          <w:sz w:val="28"/>
          <w:szCs w:val="28"/>
        </w:rPr>
        <w:t>документе</w:t>
      </w:r>
      <w:r w:rsidRPr="00693571">
        <w:rPr>
          <w:rFonts w:ascii="Times New Roman" w:hAnsi="Times New Roman"/>
          <w:sz w:val="28"/>
          <w:szCs w:val="28"/>
        </w:rPr>
        <w:t>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6414"/>
      </w:tblGrid>
      <w:tr w:rsidR="00854AA9" w:rsidRPr="00693571" w:rsidTr="00317491">
        <w:trPr>
          <w:cantSplit/>
          <w:tblHeader/>
        </w:trPr>
        <w:tc>
          <w:tcPr>
            <w:tcW w:w="1985" w:type="dxa"/>
            <w:shd w:val="pct25" w:color="auto" w:fill="auto"/>
          </w:tcPr>
          <w:p w:rsidR="00854AA9" w:rsidRPr="00693571" w:rsidRDefault="00854AA9" w:rsidP="001434AE">
            <w:pPr>
              <w:keepLines/>
              <w:jc w:val="center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Обозначение</w:t>
            </w:r>
          </w:p>
        </w:tc>
        <w:tc>
          <w:tcPr>
            <w:tcW w:w="6520" w:type="dxa"/>
            <w:shd w:val="pct25" w:color="auto" w:fill="auto"/>
          </w:tcPr>
          <w:p w:rsidR="00854AA9" w:rsidRPr="00693571" w:rsidRDefault="00854AA9" w:rsidP="001434AE">
            <w:pPr>
              <w:keepLines/>
              <w:jc w:val="center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Расшифровка</w:t>
            </w:r>
          </w:p>
        </w:tc>
      </w:tr>
      <w:tr w:rsidR="00671C0C" w:rsidRPr="00693571" w:rsidTr="00811662">
        <w:trPr>
          <w:cantSplit/>
        </w:trPr>
        <w:tc>
          <w:tcPr>
            <w:tcW w:w="1985" w:type="dxa"/>
          </w:tcPr>
          <w:p w:rsidR="00671C0C" w:rsidRPr="00693571" w:rsidRDefault="00671C0C" w:rsidP="001434AE">
            <w:pPr>
              <w:keepLines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Организация</w:t>
            </w:r>
          </w:p>
        </w:tc>
        <w:tc>
          <w:tcPr>
            <w:tcW w:w="6520" w:type="dxa"/>
          </w:tcPr>
          <w:p w:rsidR="00671C0C" w:rsidRPr="00693571" w:rsidRDefault="00671C0C" w:rsidP="001434AE">
            <w:pPr>
              <w:keepLines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fldChar w:fldCharType="begin"/>
            </w: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instrText xml:space="preserve"> DOCPROPERTY  Company  \* MERGEFORMAT </w:instrText>
            </w: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fldChar w:fldCharType="separate"/>
            </w:r>
            <w:r w:rsidR="00F22E0C"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&lt;Название организации&gt;</w:t>
            </w: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fldChar w:fldCharType="end"/>
            </w:r>
          </w:p>
        </w:tc>
      </w:tr>
      <w:tr w:rsidR="00854AA9" w:rsidRPr="00693571" w:rsidTr="00317491">
        <w:trPr>
          <w:cantSplit/>
        </w:trPr>
        <w:tc>
          <w:tcPr>
            <w:tcW w:w="1985" w:type="dxa"/>
          </w:tcPr>
          <w:p w:rsidR="00854AA9" w:rsidRPr="00693571" w:rsidRDefault="00317491" w:rsidP="001434AE">
            <w:pPr>
              <w:keepLines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&lt;Обозначение</w:t>
            </w: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en-US"/>
              </w:rPr>
              <w:t>&gt;</w:t>
            </w:r>
          </w:p>
        </w:tc>
        <w:tc>
          <w:tcPr>
            <w:tcW w:w="6520" w:type="dxa"/>
          </w:tcPr>
          <w:p w:rsidR="00854AA9" w:rsidRPr="00693571" w:rsidRDefault="00317491" w:rsidP="001434AE">
            <w:pPr>
              <w:keepLines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&lt;Расшифровка</w:t>
            </w: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en-US"/>
              </w:rPr>
              <w:t>&gt;</w:t>
            </w:r>
          </w:p>
        </w:tc>
      </w:tr>
      <w:tr w:rsidR="00671C0C" w:rsidRPr="00693571" w:rsidTr="00317491">
        <w:trPr>
          <w:cantSplit/>
        </w:trPr>
        <w:tc>
          <w:tcPr>
            <w:tcW w:w="1985" w:type="dxa"/>
          </w:tcPr>
          <w:p w:rsidR="00671C0C" w:rsidRPr="00693571" w:rsidRDefault="00671C0C" w:rsidP="001434AE">
            <w:pPr>
              <w:keepLines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671C0C" w:rsidRPr="00693571" w:rsidRDefault="00671C0C" w:rsidP="001434AE">
            <w:pPr>
              <w:keepLines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732BE7" w:rsidRPr="00693571" w:rsidRDefault="00732BE7" w:rsidP="001434AE">
      <w:pPr>
        <w:keepLines/>
        <w:rPr>
          <w:rFonts w:ascii="Times New Roman" w:hAnsi="Times New Roman"/>
          <w:sz w:val="28"/>
          <w:szCs w:val="28"/>
        </w:rPr>
      </w:pPr>
    </w:p>
    <w:p w:rsidR="00854AA9" w:rsidRPr="00693571" w:rsidRDefault="001F0319" w:rsidP="00D41C5D">
      <w:pPr>
        <w:pStyle w:val="PMBok"/>
        <w:rPr>
          <w:rFonts w:ascii="Times New Roman" w:hAnsi="Times New Roman"/>
          <w:sz w:val="28"/>
          <w:szCs w:val="28"/>
        </w:rPr>
      </w:pPr>
      <w:r w:rsidRPr="00693571">
        <w:rPr>
          <w:rFonts w:ascii="Times New Roman" w:hAnsi="Times New Roman"/>
          <w:sz w:val="28"/>
          <w:szCs w:val="28"/>
        </w:rPr>
        <w:t>Сокращения, используемые в настояще</w:t>
      </w:r>
      <w:r w:rsidR="00CD30C7" w:rsidRPr="00693571">
        <w:rPr>
          <w:rFonts w:ascii="Times New Roman" w:hAnsi="Times New Roman"/>
          <w:sz w:val="28"/>
          <w:szCs w:val="28"/>
        </w:rPr>
        <w:t>м</w:t>
      </w:r>
      <w:r w:rsidRPr="00693571">
        <w:rPr>
          <w:rFonts w:ascii="Times New Roman" w:hAnsi="Times New Roman"/>
          <w:sz w:val="28"/>
          <w:szCs w:val="28"/>
        </w:rPr>
        <w:t xml:space="preserve"> </w:t>
      </w:r>
      <w:r w:rsidR="00CD30C7" w:rsidRPr="00693571">
        <w:rPr>
          <w:rFonts w:ascii="Times New Roman" w:hAnsi="Times New Roman"/>
          <w:sz w:val="28"/>
          <w:szCs w:val="28"/>
        </w:rPr>
        <w:t>документе</w:t>
      </w:r>
      <w:r w:rsidRPr="00693571">
        <w:rPr>
          <w:rFonts w:ascii="Times New Roman" w:hAnsi="Times New Roman"/>
          <w:sz w:val="28"/>
          <w:szCs w:val="28"/>
        </w:rPr>
        <w:t>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482"/>
      </w:tblGrid>
      <w:tr w:rsidR="00854AA9" w:rsidRPr="00693571" w:rsidTr="00317491">
        <w:trPr>
          <w:cantSplit/>
          <w:tblHeader/>
        </w:trPr>
        <w:tc>
          <w:tcPr>
            <w:tcW w:w="1985" w:type="dxa"/>
            <w:shd w:val="pct25" w:color="auto" w:fill="auto"/>
          </w:tcPr>
          <w:p w:rsidR="00854AA9" w:rsidRPr="00693571" w:rsidRDefault="00854AA9" w:rsidP="001434AE">
            <w:pPr>
              <w:keepLines/>
              <w:jc w:val="center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Сокращение</w:t>
            </w:r>
          </w:p>
        </w:tc>
        <w:tc>
          <w:tcPr>
            <w:tcW w:w="6520" w:type="dxa"/>
            <w:shd w:val="pct25" w:color="auto" w:fill="auto"/>
          </w:tcPr>
          <w:p w:rsidR="00854AA9" w:rsidRPr="00693571" w:rsidRDefault="00854AA9" w:rsidP="001434AE">
            <w:pPr>
              <w:keepLines/>
              <w:jc w:val="center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Расшифровка</w:t>
            </w:r>
          </w:p>
        </w:tc>
      </w:tr>
      <w:tr w:rsidR="008F5FB0" w:rsidRPr="00693571" w:rsidTr="007A20DD">
        <w:trPr>
          <w:cantSplit/>
        </w:trPr>
        <w:tc>
          <w:tcPr>
            <w:tcW w:w="1985" w:type="dxa"/>
          </w:tcPr>
          <w:p w:rsidR="008F5FB0" w:rsidRPr="00693571" w:rsidRDefault="008F5FB0" w:rsidP="007A20DD">
            <w:pPr>
              <w:keepLines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ИСР</w:t>
            </w:r>
          </w:p>
        </w:tc>
        <w:tc>
          <w:tcPr>
            <w:tcW w:w="6520" w:type="dxa"/>
          </w:tcPr>
          <w:p w:rsidR="008F5FB0" w:rsidRPr="00693571" w:rsidRDefault="008F5FB0" w:rsidP="008F5FB0">
            <w:pPr>
              <w:keepLines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Иерархическая структура работ (</w:t>
            </w:r>
            <w:r w:rsidRPr="00693571">
              <w:rPr>
                <w:rStyle w:val="a5"/>
                <w:rFonts w:ascii="Times New Roman" w:hAnsi="Times New Roman"/>
                <w:sz w:val="28"/>
                <w:szCs w:val="28"/>
              </w:rPr>
              <w:t>см. документ ОСУП-П2.З2-Ш7 "Иерархическая структура работ"</w:t>
            </w: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</w:tr>
      <w:tr w:rsidR="001F0AF4" w:rsidRPr="00693571" w:rsidTr="00E52DD7">
        <w:trPr>
          <w:cantSplit/>
        </w:trPr>
        <w:tc>
          <w:tcPr>
            <w:tcW w:w="1985" w:type="dxa"/>
          </w:tcPr>
          <w:p w:rsidR="001F0AF4" w:rsidRPr="00693571" w:rsidRDefault="001F0AF4" w:rsidP="00E52DD7">
            <w:pPr>
              <w:keepLines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ОСУП</w:t>
            </w:r>
          </w:p>
        </w:tc>
        <w:tc>
          <w:tcPr>
            <w:tcW w:w="6520" w:type="dxa"/>
          </w:tcPr>
          <w:p w:rsidR="001F0AF4" w:rsidRPr="00693571" w:rsidRDefault="001F0AF4" w:rsidP="00E52DD7">
            <w:pPr>
              <w:keepLines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Общий стандарт управления проектами</w:t>
            </w:r>
          </w:p>
        </w:tc>
      </w:tr>
      <w:tr w:rsidR="001F0AF4" w:rsidRPr="00693571" w:rsidTr="00E52DD7">
        <w:trPr>
          <w:cantSplit/>
        </w:trPr>
        <w:tc>
          <w:tcPr>
            <w:tcW w:w="1985" w:type="dxa"/>
          </w:tcPr>
          <w:p w:rsidR="001F0AF4" w:rsidRPr="00693571" w:rsidRDefault="001F0AF4" w:rsidP="00E52DD7">
            <w:pPr>
              <w:keepLines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Ф.И.О.</w:t>
            </w:r>
          </w:p>
        </w:tc>
        <w:tc>
          <w:tcPr>
            <w:tcW w:w="6520" w:type="dxa"/>
          </w:tcPr>
          <w:p w:rsidR="001F0AF4" w:rsidRPr="00693571" w:rsidRDefault="001F0AF4" w:rsidP="00E52DD7">
            <w:pPr>
              <w:keepLines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Фамилия, имя и отчество</w:t>
            </w:r>
          </w:p>
        </w:tc>
      </w:tr>
      <w:tr w:rsidR="00317491" w:rsidRPr="00693571" w:rsidTr="00317491">
        <w:trPr>
          <w:cantSplit/>
        </w:trPr>
        <w:tc>
          <w:tcPr>
            <w:tcW w:w="1985" w:type="dxa"/>
          </w:tcPr>
          <w:p w:rsidR="00317491" w:rsidRPr="00693571" w:rsidRDefault="00317491" w:rsidP="001434AE">
            <w:pPr>
              <w:keepLines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&lt;Сокращение&gt;</w:t>
            </w:r>
          </w:p>
        </w:tc>
        <w:tc>
          <w:tcPr>
            <w:tcW w:w="6520" w:type="dxa"/>
          </w:tcPr>
          <w:p w:rsidR="00317491" w:rsidRPr="00693571" w:rsidRDefault="00317491" w:rsidP="001434AE">
            <w:pPr>
              <w:keepLines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&lt;Расшифровка&gt;</w:t>
            </w:r>
          </w:p>
        </w:tc>
      </w:tr>
      <w:tr w:rsidR="001F0AF4" w:rsidRPr="00693571" w:rsidTr="00317491">
        <w:trPr>
          <w:cantSplit/>
        </w:trPr>
        <w:tc>
          <w:tcPr>
            <w:tcW w:w="1985" w:type="dxa"/>
          </w:tcPr>
          <w:p w:rsidR="001F0AF4" w:rsidRPr="00693571" w:rsidRDefault="001F0AF4" w:rsidP="001434AE">
            <w:pPr>
              <w:keepLines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1F0AF4" w:rsidRPr="00693571" w:rsidRDefault="001F0AF4" w:rsidP="001434AE">
            <w:pPr>
              <w:keepLines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F47B83" w:rsidRPr="00693571" w:rsidRDefault="00F47B83" w:rsidP="001434AE">
      <w:pPr>
        <w:keepLines/>
        <w:rPr>
          <w:rFonts w:ascii="Times New Roman" w:hAnsi="Times New Roman"/>
          <w:sz w:val="28"/>
          <w:szCs w:val="28"/>
        </w:rPr>
      </w:pPr>
    </w:p>
    <w:p w:rsidR="00F47B83" w:rsidRPr="00693571" w:rsidRDefault="000807C8" w:rsidP="001434AE">
      <w:pPr>
        <w:pStyle w:val="1"/>
        <w:keepLines/>
        <w:rPr>
          <w:rFonts w:ascii="Times New Roman" w:hAnsi="Times New Roman"/>
          <w:sz w:val="28"/>
          <w:szCs w:val="28"/>
          <w:lang w:val="ru-RU"/>
        </w:rPr>
      </w:pPr>
      <w:bookmarkStart w:id="13" w:name="_Toc444783746"/>
      <w:r w:rsidRPr="00693571">
        <w:rPr>
          <w:rFonts w:ascii="Times New Roman" w:hAnsi="Times New Roman"/>
          <w:sz w:val="28"/>
          <w:szCs w:val="28"/>
          <w:lang w:val="ru-RU"/>
        </w:rPr>
        <w:t>Методология</w:t>
      </w:r>
      <w:bookmarkEnd w:id="13"/>
    </w:p>
    <w:p w:rsidR="00F47B83" w:rsidRPr="00693571" w:rsidRDefault="000807C8" w:rsidP="00693571">
      <w:pPr>
        <w:pStyle w:val="af"/>
        <w:keepLines/>
        <w:rPr>
          <w:rFonts w:ascii="Times New Roman" w:hAnsi="Times New Roman"/>
          <w:color w:val="FF0000"/>
          <w:sz w:val="28"/>
          <w:szCs w:val="28"/>
        </w:rPr>
      </w:pPr>
      <w:r w:rsidRPr="00693571">
        <w:rPr>
          <w:rFonts w:ascii="Times New Roman" w:hAnsi="Times New Roman"/>
          <w:color w:val="FF0000"/>
          <w:sz w:val="28"/>
          <w:szCs w:val="28"/>
        </w:rPr>
        <w:t>[</w:t>
      </w:r>
      <w:r w:rsidR="00ED06F9" w:rsidRPr="00693571">
        <w:rPr>
          <w:rFonts w:ascii="Times New Roman" w:hAnsi="Times New Roman"/>
          <w:color w:val="FF0000"/>
          <w:sz w:val="28"/>
          <w:szCs w:val="28"/>
        </w:rPr>
        <w:t>Данный раздел о</w:t>
      </w:r>
      <w:r w:rsidRPr="00693571">
        <w:rPr>
          <w:rFonts w:ascii="Times New Roman" w:hAnsi="Times New Roman"/>
          <w:color w:val="FF0000"/>
          <w:sz w:val="28"/>
          <w:szCs w:val="28"/>
        </w:rPr>
        <w:t>предел</w:t>
      </w:r>
      <w:r w:rsidR="00ED06F9" w:rsidRPr="00693571">
        <w:rPr>
          <w:rFonts w:ascii="Times New Roman" w:hAnsi="Times New Roman"/>
          <w:color w:val="FF0000"/>
          <w:sz w:val="28"/>
          <w:szCs w:val="28"/>
        </w:rPr>
        <w:t>яет</w:t>
      </w:r>
      <w:r w:rsidRPr="00693571">
        <w:rPr>
          <w:rFonts w:ascii="Times New Roman" w:hAnsi="Times New Roman"/>
          <w:color w:val="FF0000"/>
          <w:sz w:val="28"/>
          <w:szCs w:val="28"/>
        </w:rPr>
        <w:t xml:space="preserve"> подход</w:t>
      </w:r>
      <w:r w:rsidR="00ED06F9" w:rsidRPr="00693571">
        <w:rPr>
          <w:rFonts w:ascii="Times New Roman" w:hAnsi="Times New Roman"/>
          <w:color w:val="FF0000"/>
          <w:sz w:val="28"/>
          <w:szCs w:val="28"/>
        </w:rPr>
        <w:t>ы</w:t>
      </w:r>
      <w:r w:rsidRPr="00693571">
        <w:rPr>
          <w:rFonts w:ascii="Times New Roman" w:hAnsi="Times New Roman"/>
          <w:color w:val="FF0000"/>
          <w:sz w:val="28"/>
          <w:szCs w:val="28"/>
        </w:rPr>
        <w:t>, инструмент</w:t>
      </w:r>
      <w:r w:rsidR="00ED06F9" w:rsidRPr="00693571">
        <w:rPr>
          <w:rFonts w:ascii="Times New Roman" w:hAnsi="Times New Roman"/>
          <w:color w:val="FF0000"/>
          <w:sz w:val="28"/>
          <w:szCs w:val="28"/>
        </w:rPr>
        <w:t>ы</w:t>
      </w:r>
      <w:r w:rsidRPr="00693571">
        <w:rPr>
          <w:rFonts w:ascii="Times New Roman" w:hAnsi="Times New Roman"/>
          <w:color w:val="FF0000"/>
          <w:sz w:val="28"/>
          <w:szCs w:val="28"/>
        </w:rPr>
        <w:t xml:space="preserve"> и источник</w:t>
      </w:r>
      <w:r w:rsidR="001F0AF4" w:rsidRPr="00693571">
        <w:rPr>
          <w:rFonts w:ascii="Times New Roman" w:hAnsi="Times New Roman"/>
          <w:color w:val="FF0000"/>
          <w:sz w:val="28"/>
          <w:szCs w:val="28"/>
        </w:rPr>
        <w:t>и</w:t>
      </w:r>
      <w:r w:rsidRPr="00693571">
        <w:rPr>
          <w:rFonts w:ascii="Times New Roman" w:hAnsi="Times New Roman"/>
          <w:color w:val="FF0000"/>
          <w:sz w:val="28"/>
          <w:szCs w:val="28"/>
        </w:rPr>
        <w:t xml:space="preserve"> данных, которые могут использоваться для управления рисками в данном проекте.]</w:t>
      </w:r>
    </w:p>
    <w:p w:rsidR="00685899" w:rsidRPr="00693571" w:rsidRDefault="00685899" w:rsidP="000807C8">
      <w:pPr>
        <w:rPr>
          <w:rFonts w:ascii="Times New Roman" w:hAnsi="Times New Roman"/>
          <w:i w:val="0"/>
          <w:sz w:val="28"/>
          <w:szCs w:val="28"/>
        </w:rPr>
      </w:pPr>
    </w:p>
    <w:p w:rsidR="00F47B83" w:rsidRPr="00693571" w:rsidRDefault="000807C8" w:rsidP="001434AE">
      <w:pPr>
        <w:pStyle w:val="1"/>
        <w:keepLines/>
        <w:rPr>
          <w:rFonts w:ascii="Times New Roman" w:hAnsi="Times New Roman"/>
          <w:sz w:val="28"/>
          <w:szCs w:val="28"/>
          <w:lang w:val="ru-RU"/>
        </w:rPr>
      </w:pPr>
      <w:bookmarkStart w:id="14" w:name="_Toc444783747"/>
      <w:r w:rsidRPr="00693571">
        <w:rPr>
          <w:rFonts w:ascii="Times New Roman" w:hAnsi="Times New Roman"/>
          <w:sz w:val="28"/>
          <w:szCs w:val="28"/>
          <w:lang w:val="ru-RU"/>
        </w:rPr>
        <w:t>Распределение ролей и ответственности</w:t>
      </w:r>
      <w:bookmarkEnd w:id="14"/>
    </w:p>
    <w:p w:rsidR="00C027CD" w:rsidRPr="00693571" w:rsidRDefault="00F47B83" w:rsidP="000807C8">
      <w:pPr>
        <w:pStyle w:val="af"/>
        <w:keepLines/>
        <w:rPr>
          <w:rFonts w:ascii="Times New Roman" w:hAnsi="Times New Roman"/>
          <w:color w:val="FF0000"/>
          <w:sz w:val="28"/>
          <w:szCs w:val="28"/>
        </w:rPr>
      </w:pPr>
      <w:r w:rsidRPr="00693571">
        <w:rPr>
          <w:rFonts w:ascii="Times New Roman" w:hAnsi="Times New Roman"/>
          <w:color w:val="FF0000"/>
          <w:sz w:val="28"/>
          <w:szCs w:val="28"/>
        </w:rPr>
        <w:t>[</w:t>
      </w:r>
      <w:r w:rsidR="002B3AAB" w:rsidRPr="00693571">
        <w:rPr>
          <w:rFonts w:ascii="Times New Roman" w:hAnsi="Times New Roman"/>
          <w:color w:val="FF0000"/>
          <w:sz w:val="28"/>
          <w:szCs w:val="28"/>
        </w:rPr>
        <w:t>Данный раздел определяет с</w:t>
      </w:r>
      <w:r w:rsidR="000807C8" w:rsidRPr="00693571">
        <w:rPr>
          <w:rFonts w:ascii="Times New Roman" w:hAnsi="Times New Roman"/>
          <w:color w:val="FF0000"/>
          <w:sz w:val="28"/>
          <w:szCs w:val="28"/>
        </w:rPr>
        <w:t xml:space="preserve">писок </w:t>
      </w:r>
      <w:r w:rsidR="002B3AAB" w:rsidRPr="00693571">
        <w:rPr>
          <w:rFonts w:ascii="Times New Roman" w:hAnsi="Times New Roman"/>
          <w:color w:val="FF0000"/>
          <w:sz w:val="28"/>
          <w:szCs w:val="28"/>
        </w:rPr>
        <w:t xml:space="preserve">членов команды, </w:t>
      </w:r>
      <w:r w:rsidR="00A34EA2" w:rsidRPr="00693571">
        <w:rPr>
          <w:rFonts w:ascii="Times New Roman" w:hAnsi="Times New Roman"/>
          <w:color w:val="FF0000"/>
          <w:sz w:val="28"/>
          <w:szCs w:val="28"/>
        </w:rPr>
        <w:t>которые</w:t>
      </w:r>
      <w:r w:rsidR="002B3AAB" w:rsidRPr="006935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07C8" w:rsidRPr="00693571">
        <w:rPr>
          <w:rFonts w:ascii="Times New Roman" w:hAnsi="Times New Roman"/>
          <w:color w:val="FF0000"/>
          <w:sz w:val="28"/>
          <w:szCs w:val="28"/>
        </w:rPr>
        <w:t>выполн</w:t>
      </w:r>
      <w:r w:rsidR="00A34EA2" w:rsidRPr="00693571">
        <w:rPr>
          <w:rFonts w:ascii="Times New Roman" w:hAnsi="Times New Roman"/>
          <w:color w:val="FF0000"/>
          <w:sz w:val="28"/>
          <w:szCs w:val="28"/>
        </w:rPr>
        <w:t>яют</w:t>
      </w:r>
      <w:r w:rsidR="000807C8" w:rsidRPr="00693571">
        <w:rPr>
          <w:rFonts w:ascii="Times New Roman" w:hAnsi="Times New Roman"/>
          <w:color w:val="FF0000"/>
          <w:sz w:val="28"/>
          <w:szCs w:val="28"/>
        </w:rPr>
        <w:t>, поддерж</w:t>
      </w:r>
      <w:r w:rsidR="00A34EA2" w:rsidRPr="00693571">
        <w:rPr>
          <w:rFonts w:ascii="Times New Roman" w:hAnsi="Times New Roman"/>
          <w:color w:val="FF0000"/>
          <w:sz w:val="28"/>
          <w:szCs w:val="28"/>
        </w:rPr>
        <w:t>ивают</w:t>
      </w:r>
      <w:r w:rsidR="000807C8" w:rsidRPr="00693571">
        <w:rPr>
          <w:rFonts w:ascii="Times New Roman" w:hAnsi="Times New Roman"/>
          <w:color w:val="FF0000"/>
          <w:sz w:val="28"/>
          <w:szCs w:val="28"/>
        </w:rPr>
        <w:t xml:space="preserve"> и управл</w:t>
      </w:r>
      <w:r w:rsidR="00A34EA2" w:rsidRPr="00693571">
        <w:rPr>
          <w:rFonts w:ascii="Times New Roman" w:hAnsi="Times New Roman"/>
          <w:color w:val="FF0000"/>
          <w:sz w:val="28"/>
          <w:szCs w:val="28"/>
        </w:rPr>
        <w:t>яют</w:t>
      </w:r>
      <w:r w:rsidR="000807C8" w:rsidRPr="00693571">
        <w:rPr>
          <w:rFonts w:ascii="Times New Roman" w:hAnsi="Times New Roman"/>
          <w:color w:val="FF0000"/>
          <w:sz w:val="28"/>
          <w:szCs w:val="28"/>
        </w:rPr>
        <w:t xml:space="preserve"> рисками для каждого вида операций</w:t>
      </w:r>
      <w:r w:rsidR="008F5FB0" w:rsidRPr="00693571">
        <w:rPr>
          <w:rFonts w:ascii="Times New Roman" w:hAnsi="Times New Roman"/>
          <w:color w:val="FF0000"/>
          <w:sz w:val="28"/>
          <w:szCs w:val="28"/>
        </w:rPr>
        <w:t xml:space="preserve"> в ИСР </w:t>
      </w:r>
      <w:r w:rsidR="00A34EA2" w:rsidRPr="00693571">
        <w:rPr>
          <w:rFonts w:ascii="Times New Roman" w:hAnsi="Times New Roman"/>
          <w:color w:val="FF0000"/>
          <w:sz w:val="28"/>
          <w:szCs w:val="28"/>
        </w:rPr>
        <w:t>а так же</w:t>
      </w:r>
      <w:r w:rsidR="000807C8" w:rsidRPr="00693571">
        <w:rPr>
          <w:rFonts w:ascii="Times New Roman" w:hAnsi="Times New Roman"/>
          <w:color w:val="FF0000"/>
          <w:sz w:val="28"/>
          <w:szCs w:val="28"/>
        </w:rPr>
        <w:t xml:space="preserve"> разъясн</w:t>
      </w:r>
      <w:r w:rsidR="00A34EA2" w:rsidRPr="00693571">
        <w:rPr>
          <w:rFonts w:ascii="Times New Roman" w:hAnsi="Times New Roman"/>
          <w:color w:val="FF0000"/>
          <w:sz w:val="28"/>
          <w:szCs w:val="28"/>
        </w:rPr>
        <w:t>яет</w:t>
      </w:r>
      <w:r w:rsidR="000807C8" w:rsidRPr="00693571">
        <w:rPr>
          <w:rFonts w:ascii="Times New Roman" w:hAnsi="Times New Roman"/>
          <w:color w:val="FF0000"/>
          <w:sz w:val="28"/>
          <w:szCs w:val="28"/>
        </w:rPr>
        <w:t xml:space="preserve"> ответственности</w:t>
      </w:r>
      <w:r w:rsidR="00A34EA2" w:rsidRPr="00693571">
        <w:rPr>
          <w:rFonts w:ascii="Times New Roman" w:hAnsi="Times New Roman"/>
          <w:color w:val="FF0000"/>
          <w:sz w:val="28"/>
          <w:szCs w:val="28"/>
        </w:rPr>
        <w:t xml:space="preserve"> сотрудников</w:t>
      </w:r>
      <w:r w:rsidR="00693571" w:rsidRPr="00693571">
        <w:rPr>
          <w:rFonts w:ascii="Times New Roman" w:hAnsi="Times New Roman"/>
          <w:color w:val="FF0000"/>
          <w:sz w:val="28"/>
          <w:szCs w:val="28"/>
        </w:rPr>
        <w:t>]</w:t>
      </w:r>
    </w:p>
    <w:p w:rsidR="00F47B83" w:rsidRPr="00693571" w:rsidRDefault="00F47B83" w:rsidP="000807C8">
      <w:pPr>
        <w:pStyle w:val="af"/>
        <w:keepLines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81"/>
        <w:gridCol w:w="3489"/>
        <w:gridCol w:w="2268"/>
      </w:tblGrid>
      <w:tr w:rsidR="008F5FB0" w:rsidRPr="00693571" w:rsidTr="008F5FB0">
        <w:trPr>
          <w:cantSplit/>
          <w:tblHeader/>
        </w:trPr>
        <w:tc>
          <w:tcPr>
            <w:tcW w:w="992" w:type="dxa"/>
            <w:shd w:val="clear" w:color="auto" w:fill="BFBFBF"/>
          </w:tcPr>
          <w:p w:rsidR="008F5FB0" w:rsidRPr="00693571" w:rsidRDefault="008F5FB0" w:rsidP="00C069F6">
            <w:pPr>
              <w:keepLines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Код</w:t>
            </w:r>
          </w:p>
        </w:tc>
        <w:tc>
          <w:tcPr>
            <w:tcW w:w="2181" w:type="dxa"/>
            <w:shd w:val="clear" w:color="auto" w:fill="BFBFBF"/>
          </w:tcPr>
          <w:p w:rsidR="008F5FB0" w:rsidRPr="00693571" w:rsidRDefault="008F5FB0" w:rsidP="00C069F6">
            <w:pPr>
              <w:keepLines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Название</w:t>
            </w:r>
          </w:p>
        </w:tc>
        <w:tc>
          <w:tcPr>
            <w:tcW w:w="3489" w:type="dxa"/>
            <w:shd w:val="clear" w:color="auto" w:fill="BFBFBF"/>
          </w:tcPr>
          <w:p w:rsidR="008F5FB0" w:rsidRPr="00693571" w:rsidRDefault="008F5FB0" w:rsidP="008F5FB0">
            <w:pPr>
              <w:keepLines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Риски</w:t>
            </w:r>
          </w:p>
        </w:tc>
        <w:tc>
          <w:tcPr>
            <w:tcW w:w="2268" w:type="dxa"/>
            <w:shd w:val="clear" w:color="auto" w:fill="BFBFBF"/>
          </w:tcPr>
          <w:p w:rsidR="008F5FB0" w:rsidRPr="00693571" w:rsidRDefault="008F5FB0" w:rsidP="00C069F6">
            <w:pPr>
              <w:keepLines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</w:p>
        </w:tc>
      </w:tr>
      <w:tr w:rsidR="00693571" w:rsidRPr="00693571" w:rsidTr="008F5FB0">
        <w:trPr>
          <w:cantSplit/>
        </w:trPr>
        <w:tc>
          <w:tcPr>
            <w:tcW w:w="992" w:type="dxa"/>
            <w:vAlign w:val="center"/>
          </w:tcPr>
          <w:p w:rsidR="008F5FB0" w:rsidRPr="00693571" w:rsidRDefault="008F5FB0" w:rsidP="008F5FB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[Код в ИСР (к примеру, 1.1)]</w:t>
            </w:r>
          </w:p>
        </w:tc>
        <w:tc>
          <w:tcPr>
            <w:tcW w:w="2181" w:type="dxa"/>
            <w:vAlign w:val="center"/>
          </w:tcPr>
          <w:p w:rsidR="008F5FB0" w:rsidRPr="00693571" w:rsidRDefault="008F5FB0" w:rsidP="008F5FB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[Название элемента ИСР]</w:t>
            </w:r>
          </w:p>
        </w:tc>
        <w:tc>
          <w:tcPr>
            <w:tcW w:w="3489" w:type="dxa"/>
            <w:vAlign w:val="center"/>
          </w:tcPr>
          <w:p w:rsidR="008F5FB0" w:rsidRPr="00693571" w:rsidRDefault="008F5FB0" w:rsidP="008F5FB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[Наименование рисков (если уже известны), либо наименование категорий рисков.]</w:t>
            </w:r>
          </w:p>
        </w:tc>
        <w:tc>
          <w:tcPr>
            <w:tcW w:w="2268" w:type="dxa"/>
            <w:vAlign w:val="center"/>
          </w:tcPr>
          <w:p w:rsidR="008F5FB0" w:rsidRPr="00693571" w:rsidRDefault="008F5FB0" w:rsidP="008F5FB0">
            <w:pPr>
              <w:keepLines/>
              <w:jc w:val="center"/>
              <w:rPr>
                <w:rFonts w:ascii="Times New Roman" w:hAnsi="Times New Roman"/>
                <w:i w:val="0"/>
                <w:color w:val="FF0000"/>
                <w:sz w:val="28"/>
                <w:szCs w:val="28"/>
              </w:rPr>
            </w:pPr>
            <w:r w:rsidRPr="00693571">
              <w:rPr>
                <w:rStyle w:val="af0"/>
                <w:rFonts w:ascii="Times New Roman" w:hAnsi="Times New Roman"/>
                <w:color w:val="FF0000"/>
                <w:sz w:val="28"/>
                <w:szCs w:val="28"/>
              </w:rPr>
              <w:t xml:space="preserve">[Ф.И.О. </w:t>
            </w:r>
            <w:r w:rsidR="00832621" w:rsidRPr="00693571">
              <w:rPr>
                <w:rStyle w:val="af0"/>
                <w:rFonts w:ascii="Times New Roman" w:hAnsi="Times New Roman"/>
                <w:color w:val="FF0000"/>
                <w:sz w:val="28"/>
                <w:szCs w:val="28"/>
              </w:rPr>
              <w:t xml:space="preserve">и контакты </w:t>
            </w:r>
            <w:r w:rsidRPr="00693571">
              <w:rPr>
                <w:rStyle w:val="af0"/>
                <w:rFonts w:ascii="Times New Roman" w:hAnsi="Times New Roman"/>
                <w:color w:val="FF0000"/>
                <w:sz w:val="28"/>
                <w:szCs w:val="28"/>
              </w:rPr>
              <w:t xml:space="preserve">ответственного за отслеживание рисков и </w:t>
            </w:r>
            <w:proofErr w:type="spellStart"/>
            <w:r w:rsidRPr="00693571">
              <w:rPr>
                <w:rStyle w:val="af0"/>
                <w:rFonts w:ascii="Times New Roman" w:hAnsi="Times New Roman"/>
                <w:color w:val="FF0000"/>
                <w:sz w:val="28"/>
                <w:szCs w:val="28"/>
              </w:rPr>
              <w:t>противорисковые</w:t>
            </w:r>
            <w:proofErr w:type="spellEnd"/>
            <w:r w:rsidRPr="00693571">
              <w:rPr>
                <w:rStyle w:val="af0"/>
                <w:rFonts w:ascii="Times New Roman" w:hAnsi="Times New Roman"/>
                <w:color w:val="FF0000"/>
                <w:sz w:val="28"/>
                <w:szCs w:val="28"/>
              </w:rPr>
              <w:t xml:space="preserve"> мероприятия]</w:t>
            </w:r>
          </w:p>
        </w:tc>
      </w:tr>
      <w:tr w:rsidR="008F5FB0" w:rsidRPr="00693571" w:rsidTr="008F5FB0">
        <w:trPr>
          <w:cantSplit/>
        </w:trPr>
        <w:tc>
          <w:tcPr>
            <w:tcW w:w="992" w:type="dxa"/>
          </w:tcPr>
          <w:p w:rsidR="008F5FB0" w:rsidRPr="00693571" w:rsidRDefault="008F5FB0" w:rsidP="00C069F6">
            <w:pPr>
              <w:keepLines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181" w:type="dxa"/>
          </w:tcPr>
          <w:p w:rsidR="008F5FB0" w:rsidRPr="00693571" w:rsidRDefault="008F5FB0" w:rsidP="00C069F6">
            <w:pPr>
              <w:keepLines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489" w:type="dxa"/>
          </w:tcPr>
          <w:p w:rsidR="008F5FB0" w:rsidRPr="00693571" w:rsidRDefault="008F5FB0" w:rsidP="00C069F6">
            <w:pPr>
              <w:keepLines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FB0" w:rsidRPr="00693571" w:rsidRDefault="008F5FB0" w:rsidP="00C069F6">
            <w:pPr>
              <w:keepLines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8F5FB0" w:rsidRPr="00693571" w:rsidTr="008F5FB0">
        <w:trPr>
          <w:cantSplit/>
        </w:trPr>
        <w:tc>
          <w:tcPr>
            <w:tcW w:w="992" w:type="dxa"/>
          </w:tcPr>
          <w:p w:rsidR="008F5FB0" w:rsidRPr="00693571" w:rsidRDefault="008F5FB0" w:rsidP="00C069F6">
            <w:pPr>
              <w:keepLines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181" w:type="dxa"/>
          </w:tcPr>
          <w:p w:rsidR="008F5FB0" w:rsidRPr="00693571" w:rsidRDefault="008F5FB0" w:rsidP="00C069F6">
            <w:pPr>
              <w:keepLines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489" w:type="dxa"/>
          </w:tcPr>
          <w:p w:rsidR="008F5FB0" w:rsidRPr="00693571" w:rsidRDefault="008F5FB0" w:rsidP="00C069F6">
            <w:pPr>
              <w:keepLines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FB0" w:rsidRPr="00693571" w:rsidRDefault="008F5FB0" w:rsidP="00C069F6">
            <w:pPr>
              <w:keepLines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403F34" w:rsidRPr="00693571" w:rsidRDefault="00403F34" w:rsidP="001434AE">
      <w:pPr>
        <w:keepLines/>
        <w:rPr>
          <w:rFonts w:ascii="Times New Roman" w:hAnsi="Times New Roman"/>
          <w:sz w:val="28"/>
          <w:szCs w:val="28"/>
        </w:rPr>
      </w:pPr>
    </w:p>
    <w:p w:rsidR="001B2415" w:rsidRPr="00693571" w:rsidRDefault="000807C8" w:rsidP="001434AE">
      <w:pPr>
        <w:pStyle w:val="1"/>
        <w:keepLines/>
        <w:rPr>
          <w:rFonts w:ascii="Times New Roman" w:hAnsi="Times New Roman"/>
          <w:sz w:val="28"/>
          <w:szCs w:val="28"/>
          <w:lang w:val="ru-RU"/>
        </w:rPr>
      </w:pPr>
      <w:bookmarkStart w:id="15" w:name="_Toc183605363"/>
      <w:bookmarkStart w:id="16" w:name="_Toc184697775"/>
      <w:bookmarkStart w:id="17" w:name="_Toc444783748"/>
      <w:r w:rsidRPr="00693571">
        <w:rPr>
          <w:rFonts w:ascii="Times New Roman" w:hAnsi="Times New Roman"/>
          <w:sz w:val="28"/>
          <w:szCs w:val="28"/>
          <w:lang w:val="ru-RU"/>
        </w:rPr>
        <w:lastRenderedPageBreak/>
        <w:t>Разработка бюджета</w:t>
      </w:r>
      <w:bookmarkEnd w:id="17"/>
    </w:p>
    <w:p w:rsidR="001B2415" w:rsidRPr="00693571" w:rsidRDefault="001B2415" w:rsidP="009F7BB5">
      <w:pPr>
        <w:pStyle w:val="af"/>
        <w:keepLines/>
        <w:rPr>
          <w:rFonts w:ascii="Times New Roman" w:hAnsi="Times New Roman"/>
          <w:color w:val="FF0000"/>
          <w:sz w:val="28"/>
          <w:szCs w:val="28"/>
        </w:rPr>
      </w:pPr>
      <w:r w:rsidRPr="00693571">
        <w:rPr>
          <w:rFonts w:ascii="Times New Roman" w:hAnsi="Times New Roman"/>
          <w:color w:val="FF0000"/>
          <w:sz w:val="28"/>
          <w:szCs w:val="28"/>
        </w:rPr>
        <w:t>[</w:t>
      </w:r>
      <w:r w:rsidR="00806FE2" w:rsidRPr="00693571">
        <w:rPr>
          <w:rFonts w:ascii="Times New Roman" w:hAnsi="Times New Roman"/>
          <w:color w:val="FF0000"/>
          <w:sz w:val="28"/>
          <w:szCs w:val="28"/>
        </w:rPr>
        <w:t>Данный раздел определяет в</w:t>
      </w:r>
      <w:r w:rsidR="000807C8" w:rsidRPr="00693571">
        <w:rPr>
          <w:rFonts w:ascii="Times New Roman" w:hAnsi="Times New Roman"/>
          <w:color w:val="FF0000"/>
          <w:sz w:val="28"/>
          <w:szCs w:val="28"/>
        </w:rPr>
        <w:t>ыделение ресурсов и оценк</w:t>
      </w:r>
      <w:r w:rsidR="00806FE2" w:rsidRPr="00693571">
        <w:rPr>
          <w:rFonts w:ascii="Times New Roman" w:hAnsi="Times New Roman"/>
          <w:color w:val="FF0000"/>
          <w:sz w:val="28"/>
          <w:szCs w:val="28"/>
        </w:rPr>
        <w:t>у</w:t>
      </w:r>
      <w:r w:rsidR="000807C8" w:rsidRPr="00693571">
        <w:rPr>
          <w:rFonts w:ascii="Times New Roman" w:hAnsi="Times New Roman"/>
          <w:color w:val="FF0000"/>
          <w:sz w:val="28"/>
          <w:szCs w:val="28"/>
        </w:rPr>
        <w:t xml:space="preserve"> стоимости мероприятий, необходимых для управления </w:t>
      </w:r>
      <w:proofErr w:type="spellStart"/>
      <w:r w:rsidR="000807C8" w:rsidRPr="00693571">
        <w:rPr>
          <w:rFonts w:ascii="Times New Roman" w:hAnsi="Times New Roman"/>
          <w:color w:val="FF0000"/>
          <w:sz w:val="28"/>
          <w:szCs w:val="28"/>
        </w:rPr>
        <w:t>рисками</w:t>
      </w:r>
      <w:r w:rsidR="00832621" w:rsidRPr="00693571">
        <w:rPr>
          <w:rFonts w:ascii="Times New Roman" w:hAnsi="Times New Roman"/>
          <w:color w:val="FF0000"/>
          <w:sz w:val="28"/>
          <w:szCs w:val="28"/>
        </w:rPr>
        <w:t>и</w:t>
      </w:r>
      <w:proofErr w:type="spellEnd"/>
      <w:r w:rsidR="00832621" w:rsidRPr="00693571">
        <w:rPr>
          <w:rFonts w:ascii="Times New Roman" w:hAnsi="Times New Roman"/>
          <w:color w:val="FF0000"/>
          <w:sz w:val="28"/>
          <w:szCs w:val="28"/>
        </w:rPr>
        <w:t xml:space="preserve"> являются основанием для выделения </w:t>
      </w:r>
      <w:r w:rsidR="00806FE2" w:rsidRPr="00693571">
        <w:rPr>
          <w:rFonts w:ascii="Times New Roman" w:hAnsi="Times New Roman"/>
          <w:color w:val="FF0000"/>
          <w:sz w:val="28"/>
          <w:szCs w:val="28"/>
        </w:rPr>
        <w:t xml:space="preserve">денежных </w:t>
      </w:r>
      <w:r w:rsidR="00832621" w:rsidRPr="00693571">
        <w:rPr>
          <w:rFonts w:ascii="Times New Roman" w:hAnsi="Times New Roman"/>
          <w:color w:val="FF0000"/>
          <w:sz w:val="28"/>
          <w:szCs w:val="28"/>
        </w:rPr>
        <w:t>резервов на непредвиденные расходы</w:t>
      </w:r>
      <w:r w:rsidRPr="00693571">
        <w:rPr>
          <w:rFonts w:ascii="Times New Roman" w:hAnsi="Times New Roman"/>
          <w:color w:val="FF0000"/>
          <w:sz w:val="28"/>
          <w:szCs w:val="28"/>
        </w:rPr>
        <w:t>.]</w:t>
      </w:r>
    </w:p>
    <w:p w:rsidR="001F0AF4" w:rsidRPr="00693571" w:rsidRDefault="001F0AF4" w:rsidP="001F0AF4">
      <w:pPr>
        <w:pStyle w:val="PMBok"/>
        <w:numPr>
          <w:ilvl w:val="0"/>
          <w:numId w:val="0"/>
        </w:numPr>
        <w:ind w:left="851" w:hanging="42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2015"/>
        <w:gridCol w:w="1619"/>
        <w:gridCol w:w="2108"/>
        <w:gridCol w:w="1745"/>
      </w:tblGrid>
      <w:tr w:rsidR="00832621" w:rsidRPr="00693571" w:rsidTr="00806FE2">
        <w:trPr>
          <w:cantSplit/>
          <w:tblHeader/>
        </w:trPr>
        <w:tc>
          <w:tcPr>
            <w:tcW w:w="1515" w:type="dxa"/>
            <w:shd w:val="clear" w:color="auto" w:fill="BFBFBF"/>
            <w:vAlign w:val="center"/>
          </w:tcPr>
          <w:p w:rsidR="00832621" w:rsidRPr="00693571" w:rsidRDefault="00806FE2" w:rsidP="00806FE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Риск</w:t>
            </w:r>
          </w:p>
        </w:tc>
        <w:tc>
          <w:tcPr>
            <w:tcW w:w="1992" w:type="dxa"/>
            <w:shd w:val="clear" w:color="auto" w:fill="BFBFBF"/>
            <w:vAlign w:val="center"/>
          </w:tcPr>
          <w:p w:rsidR="00832621" w:rsidRPr="00693571" w:rsidRDefault="00832621" w:rsidP="00806FE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</w:p>
        </w:tc>
        <w:tc>
          <w:tcPr>
            <w:tcW w:w="1905" w:type="dxa"/>
            <w:shd w:val="clear" w:color="auto" w:fill="BFBFBF"/>
            <w:vAlign w:val="center"/>
          </w:tcPr>
          <w:p w:rsidR="00832621" w:rsidRPr="00693571" w:rsidRDefault="00832621" w:rsidP="00806FE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Стоимость ресурсов</w:t>
            </w:r>
          </w:p>
        </w:tc>
        <w:tc>
          <w:tcPr>
            <w:tcW w:w="2109" w:type="dxa"/>
            <w:shd w:val="clear" w:color="auto" w:fill="BFBFBF"/>
            <w:vAlign w:val="center"/>
          </w:tcPr>
          <w:p w:rsidR="00832621" w:rsidRPr="00693571" w:rsidRDefault="00832621" w:rsidP="00806FE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Стоимость мероприятий</w:t>
            </w:r>
          </w:p>
        </w:tc>
        <w:tc>
          <w:tcPr>
            <w:tcW w:w="1494" w:type="dxa"/>
            <w:shd w:val="clear" w:color="auto" w:fill="BFBFBF"/>
            <w:vAlign w:val="center"/>
          </w:tcPr>
          <w:p w:rsidR="00832621" w:rsidRPr="00693571" w:rsidRDefault="00806FE2" w:rsidP="00806FE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Полная стоимость</w:t>
            </w:r>
          </w:p>
        </w:tc>
      </w:tr>
      <w:tr w:rsidR="00693571" w:rsidRPr="00693571" w:rsidTr="00806FE2">
        <w:trPr>
          <w:cantSplit/>
        </w:trPr>
        <w:tc>
          <w:tcPr>
            <w:tcW w:w="1515" w:type="dxa"/>
            <w:vAlign w:val="center"/>
          </w:tcPr>
          <w:p w:rsidR="00832621" w:rsidRPr="00693571" w:rsidRDefault="00832621" w:rsidP="00806FE2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[Название риска]</w:t>
            </w:r>
          </w:p>
        </w:tc>
        <w:tc>
          <w:tcPr>
            <w:tcW w:w="1992" w:type="dxa"/>
            <w:vAlign w:val="center"/>
          </w:tcPr>
          <w:p w:rsidR="00832621" w:rsidRPr="00693571" w:rsidRDefault="00832621" w:rsidP="00806FE2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[Ф.И.О. и контактные данные ответственного за риск]</w:t>
            </w:r>
          </w:p>
        </w:tc>
        <w:tc>
          <w:tcPr>
            <w:tcW w:w="1905" w:type="dxa"/>
            <w:vAlign w:val="center"/>
          </w:tcPr>
          <w:p w:rsidR="00832621" w:rsidRPr="00693571" w:rsidRDefault="00832621" w:rsidP="00806FE2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[Вписать необходимые ресурсы</w:t>
            </w:r>
            <w:r w:rsidR="00806FE2"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их количество</w:t>
            </w:r>
            <w:r w:rsidR="00806FE2"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 стоимость</w:t>
            </w: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]</w:t>
            </w:r>
          </w:p>
        </w:tc>
        <w:tc>
          <w:tcPr>
            <w:tcW w:w="2109" w:type="dxa"/>
            <w:vAlign w:val="center"/>
          </w:tcPr>
          <w:p w:rsidR="00832621" w:rsidRPr="00693571" w:rsidRDefault="00832621" w:rsidP="00806FE2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[Вписать </w:t>
            </w:r>
            <w:proofErr w:type="spellStart"/>
            <w:proofErr w:type="gramStart"/>
            <w:r w:rsidR="00806FE2"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противорисковые</w:t>
            </w:r>
            <w:proofErr w:type="spellEnd"/>
            <w:r w:rsidR="00806FE2"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мероприятия</w:t>
            </w:r>
            <w:proofErr w:type="gramEnd"/>
            <w:r w:rsidR="00806FE2"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 их </w:t>
            </w: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стоимость]</w:t>
            </w:r>
          </w:p>
        </w:tc>
        <w:tc>
          <w:tcPr>
            <w:tcW w:w="1494" w:type="dxa"/>
            <w:vAlign w:val="center"/>
          </w:tcPr>
          <w:p w:rsidR="00832621" w:rsidRPr="00693571" w:rsidRDefault="00806FE2" w:rsidP="00806FE2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[Сумма стоимостей ресурсов и мероприятий]</w:t>
            </w:r>
          </w:p>
        </w:tc>
      </w:tr>
      <w:tr w:rsidR="00832621" w:rsidRPr="00693571" w:rsidTr="00832621">
        <w:trPr>
          <w:cantSplit/>
        </w:trPr>
        <w:tc>
          <w:tcPr>
            <w:tcW w:w="1515" w:type="dxa"/>
          </w:tcPr>
          <w:p w:rsidR="00832621" w:rsidRPr="00693571" w:rsidRDefault="00832621" w:rsidP="000807C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92" w:type="dxa"/>
          </w:tcPr>
          <w:p w:rsidR="00832621" w:rsidRPr="00693571" w:rsidRDefault="00832621" w:rsidP="000807C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05" w:type="dxa"/>
          </w:tcPr>
          <w:p w:rsidR="00832621" w:rsidRPr="00693571" w:rsidRDefault="00832621" w:rsidP="000807C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109" w:type="dxa"/>
          </w:tcPr>
          <w:p w:rsidR="00832621" w:rsidRPr="00693571" w:rsidRDefault="00832621" w:rsidP="000807C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94" w:type="dxa"/>
          </w:tcPr>
          <w:p w:rsidR="00832621" w:rsidRPr="00693571" w:rsidRDefault="00832621" w:rsidP="000807C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832621" w:rsidRPr="00693571" w:rsidTr="00832621">
        <w:trPr>
          <w:cantSplit/>
        </w:trPr>
        <w:tc>
          <w:tcPr>
            <w:tcW w:w="1515" w:type="dxa"/>
          </w:tcPr>
          <w:p w:rsidR="00832621" w:rsidRPr="00693571" w:rsidRDefault="00832621" w:rsidP="000807C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92" w:type="dxa"/>
          </w:tcPr>
          <w:p w:rsidR="00832621" w:rsidRPr="00693571" w:rsidRDefault="00832621" w:rsidP="000807C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05" w:type="dxa"/>
          </w:tcPr>
          <w:p w:rsidR="00832621" w:rsidRPr="00693571" w:rsidRDefault="00832621" w:rsidP="000807C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109" w:type="dxa"/>
          </w:tcPr>
          <w:p w:rsidR="00832621" w:rsidRPr="00693571" w:rsidRDefault="00832621" w:rsidP="000807C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94" w:type="dxa"/>
          </w:tcPr>
          <w:p w:rsidR="00832621" w:rsidRPr="00693571" w:rsidRDefault="00832621" w:rsidP="000807C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9F7BB5" w:rsidRPr="00693571" w:rsidRDefault="009F7BB5" w:rsidP="000807C8">
      <w:pPr>
        <w:rPr>
          <w:rFonts w:ascii="Times New Roman" w:hAnsi="Times New Roman"/>
          <w:sz w:val="28"/>
          <w:szCs w:val="28"/>
        </w:rPr>
      </w:pPr>
    </w:p>
    <w:p w:rsidR="000807C8" w:rsidRPr="00693571" w:rsidRDefault="000807C8" w:rsidP="000807C8">
      <w:pPr>
        <w:pStyle w:val="1"/>
        <w:rPr>
          <w:rFonts w:ascii="Times New Roman" w:hAnsi="Times New Roman"/>
          <w:sz w:val="28"/>
          <w:szCs w:val="28"/>
          <w:lang w:val="ru-RU"/>
        </w:rPr>
      </w:pPr>
      <w:bookmarkStart w:id="18" w:name="_Toc444783749"/>
      <w:r w:rsidRPr="00693571">
        <w:rPr>
          <w:rFonts w:ascii="Times New Roman" w:hAnsi="Times New Roman"/>
          <w:sz w:val="28"/>
          <w:szCs w:val="28"/>
          <w:lang w:val="ru-RU"/>
        </w:rPr>
        <w:t>Сроки</w:t>
      </w:r>
      <w:bookmarkEnd w:id="18"/>
    </w:p>
    <w:bookmarkEnd w:id="15"/>
    <w:bookmarkEnd w:id="16"/>
    <w:p w:rsidR="00F47B83" w:rsidRPr="00693571" w:rsidRDefault="000807C8" w:rsidP="00693571">
      <w:pPr>
        <w:pStyle w:val="af"/>
        <w:rPr>
          <w:rFonts w:ascii="Times New Roman" w:hAnsi="Times New Roman"/>
          <w:color w:val="FF0000"/>
          <w:sz w:val="28"/>
          <w:szCs w:val="28"/>
        </w:rPr>
      </w:pPr>
      <w:r w:rsidRPr="00693571">
        <w:rPr>
          <w:rFonts w:ascii="Times New Roman" w:hAnsi="Times New Roman"/>
          <w:color w:val="FF0000"/>
          <w:sz w:val="28"/>
          <w:szCs w:val="28"/>
        </w:rPr>
        <w:t>[</w:t>
      </w:r>
      <w:r w:rsidR="00806FE2" w:rsidRPr="00693571">
        <w:rPr>
          <w:rFonts w:ascii="Times New Roman" w:hAnsi="Times New Roman"/>
          <w:color w:val="FF0000"/>
          <w:sz w:val="28"/>
          <w:szCs w:val="28"/>
        </w:rPr>
        <w:t>Данный раздел о</w:t>
      </w:r>
      <w:r w:rsidRPr="00693571">
        <w:rPr>
          <w:rFonts w:ascii="Times New Roman" w:hAnsi="Times New Roman"/>
          <w:color w:val="FF0000"/>
          <w:sz w:val="28"/>
          <w:szCs w:val="28"/>
        </w:rPr>
        <w:t>предел</w:t>
      </w:r>
      <w:r w:rsidR="00806FE2" w:rsidRPr="00693571">
        <w:rPr>
          <w:rFonts w:ascii="Times New Roman" w:hAnsi="Times New Roman"/>
          <w:color w:val="FF0000"/>
          <w:sz w:val="28"/>
          <w:szCs w:val="28"/>
        </w:rPr>
        <w:t>яет</w:t>
      </w:r>
      <w:r w:rsidRPr="00693571">
        <w:rPr>
          <w:rFonts w:ascii="Times New Roman" w:hAnsi="Times New Roman"/>
          <w:color w:val="FF0000"/>
          <w:sz w:val="28"/>
          <w:szCs w:val="28"/>
        </w:rPr>
        <w:t xml:space="preserve"> срок</w:t>
      </w:r>
      <w:r w:rsidR="00806FE2" w:rsidRPr="00693571">
        <w:rPr>
          <w:rFonts w:ascii="Times New Roman" w:hAnsi="Times New Roman"/>
          <w:color w:val="FF0000"/>
          <w:sz w:val="28"/>
          <w:szCs w:val="28"/>
        </w:rPr>
        <w:t>и</w:t>
      </w:r>
      <w:r w:rsidRPr="00693571">
        <w:rPr>
          <w:rFonts w:ascii="Times New Roman" w:hAnsi="Times New Roman"/>
          <w:color w:val="FF0000"/>
          <w:sz w:val="28"/>
          <w:szCs w:val="28"/>
        </w:rPr>
        <w:t xml:space="preserve"> и частот</w:t>
      </w:r>
      <w:r w:rsidR="00806FE2" w:rsidRPr="00693571">
        <w:rPr>
          <w:rFonts w:ascii="Times New Roman" w:hAnsi="Times New Roman"/>
          <w:color w:val="FF0000"/>
          <w:sz w:val="28"/>
          <w:szCs w:val="28"/>
        </w:rPr>
        <w:t>у</w:t>
      </w:r>
      <w:r w:rsidRPr="00693571">
        <w:rPr>
          <w:rFonts w:ascii="Times New Roman" w:hAnsi="Times New Roman"/>
          <w:color w:val="FF0000"/>
          <w:sz w:val="28"/>
          <w:szCs w:val="28"/>
        </w:rPr>
        <w:t xml:space="preserve"> выполнения процесса управления рисками на протяжении всего жизненного цикла проекта, </w:t>
      </w:r>
      <w:r w:rsidR="00806FE2" w:rsidRPr="00693571">
        <w:rPr>
          <w:rFonts w:ascii="Times New Roman" w:hAnsi="Times New Roman"/>
          <w:color w:val="FF0000"/>
          <w:sz w:val="28"/>
          <w:szCs w:val="28"/>
        </w:rPr>
        <w:t>явля</w:t>
      </w:r>
      <w:r w:rsidR="001F0AF4" w:rsidRPr="00693571">
        <w:rPr>
          <w:rFonts w:ascii="Times New Roman" w:hAnsi="Times New Roman"/>
          <w:color w:val="FF0000"/>
          <w:sz w:val="28"/>
          <w:szCs w:val="28"/>
        </w:rPr>
        <w:t>е</w:t>
      </w:r>
      <w:r w:rsidR="00806FE2" w:rsidRPr="00693571">
        <w:rPr>
          <w:rFonts w:ascii="Times New Roman" w:hAnsi="Times New Roman"/>
          <w:color w:val="FF0000"/>
          <w:sz w:val="28"/>
          <w:szCs w:val="28"/>
        </w:rPr>
        <w:t xml:space="preserve">тся основанием для выделения временных резервов на непредвиденные расходы, </w:t>
      </w:r>
      <w:r w:rsidRPr="00693571">
        <w:rPr>
          <w:rFonts w:ascii="Times New Roman" w:hAnsi="Times New Roman"/>
          <w:color w:val="FF0000"/>
          <w:sz w:val="28"/>
          <w:szCs w:val="28"/>
        </w:rPr>
        <w:t>а также определ</w:t>
      </w:r>
      <w:r w:rsidR="00806FE2" w:rsidRPr="00693571">
        <w:rPr>
          <w:rFonts w:ascii="Times New Roman" w:hAnsi="Times New Roman"/>
          <w:color w:val="FF0000"/>
          <w:sz w:val="28"/>
          <w:szCs w:val="28"/>
        </w:rPr>
        <w:t>яет</w:t>
      </w:r>
      <w:r w:rsidRPr="00693571">
        <w:rPr>
          <w:rFonts w:ascii="Times New Roman" w:hAnsi="Times New Roman"/>
          <w:color w:val="FF0000"/>
          <w:sz w:val="28"/>
          <w:szCs w:val="28"/>
        </w:rPr>
        <w:t xml:space="preserve"> операци</w:t>
      </w:r>
      <w:r w:rsidR="00806FE2" w:rsidRPr="00693571">
        <w:rPr>
          <w:rFonts w:ascii="Times New Roman" w:hAnsi="Times New Roman"/>
          <w:color w:val="FF0000"/>
          <w:sz w:val="28"/>
          <w:szCs w:val="28"/>
        </w:rPr>
        <w:t>и</w:t>
      </w:r>
      <w:r w:rsidRPr="00693571">
        <w:rPr>
          <w:rFonts w:ascii="Times New Roman" w:hAnsi="Times New Roman"/>
          <w:color w:val="FF0000"/>
          <w:sz w:val="28"/>
          <w:szCs w:val="28"/>
        </w:rPr>
        <w:t xml:space="preserve"> по управлению рисками, которые необходимо включить в </w:t>
      </w:r>
      <w:r w:rsidR="00806FE2" w:rsidRPr="00693571">
        <w:rPr>
          <w:rFonts w:ascii="Times New Roman" w:hAnsi="Times New Roman"/>
          <w:color w:val="FF0000"/>
          <w:sz w:val="28"/>
          <w:szCs w:val="28"/>
        </w:rPr>
        <w:t>Р</w:t>
      </w:r>
      <w:r w:rsidRPr="00693571">
        <w:rPr>
          <w:rFonts w:ascii="Times New Roman" w:hAnsi="Times New Roman"/>
          <w:color w:val="FF0000"/>
          <w:sz w:val="28"/>
          <w:szCs w:val="28"/>
        </w:rPr>
        <w:t>асписание проекта</w:t>
      </w:r>
      <w:r w:rsidR="00693571" w:rsidRPr="00693571">
        <w:rPr>
          <w:rFonts w:ascii="Times New Roman" w:hAnsi="Times New Roman"/>
          <w:color w:val="FF0000"/>
          <w:sz w:val="28"/>
          <w:szCs w:val="28"/>
        </w:rPr>
        <w:t>]</w:t>
      </w:r>
    </w:p>
    <w:p w:rsidR="008D4CB2" w:rsidRPr="00693571" w:rsidRDefault="008D4CB2" w:rsidP="008D4CB2">
      <w:pPr>
        <w:pStyle w:val="PMBok"/>
        <w:numPr>
          <w:ilvl w:val="0"/>
          <w:numId w:val="0"/>
        </w:numPr>
        <w:ind w:left="851" w:hanging="425"/>
        <w:rPr>
          <w:rFonts w:ascii="Times New Roman" w:hAnsi="Times New Roman"/>
          <w:sz w:val="28"/>
          <w:szCs w:val="28"/>
        </w:rPr>
      </w:pPr>
    </w:p>
    <w:tbl>
      <w:tblPr>
        <w:tblW w:w="103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1483"/>
        <w:gridCol w:w="2146"/>
        <w:gridCol w:w="1995"/>
        <w:gridCol w:w="2326"/>
      </w:tblGrid>
      <w:tr w:rsidR="001F0AF4" w:rsidRPr="00693571" w:rsidTr="00693571">
        <w:trPr>
          <w:cantSplit/>
          <w:tblHeader/>
        </w:trPr>
        <w:tc>
          <w:tcPr>
            <w:tcW w:w="0" w:type="auto"/>
            <w:shd w:val="clear" w:color="auto" w:fill="BFBFBF"/>
            <w:vAlign w:val="center"/>
          </w:tcPr>
          <w:p w:rsidR="008A5FFB" w:rsidRPr="00693571" w:rsidRDefault="008A5FFB" w:rsidP="00ED7B2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Противорисковое</w:t>
            </w:r>
            <w:proofErr w:type="spellEnd"/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 xml:space="preserve"> мероприятие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A5FFB" w:rsidRPr="00693571" w:rsidRDefault="008A5FFB" w:rsidP="00ED7B2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Риск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A5FFB" w:rsidRPr="00693571" w:rsidRDefault="008A5FFB" w:rsidP="00ED7B2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Периодичность или прогнозируемая дата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A5FFB" w:rsidRPr="00693571" w:rsidRDefault="008A5FFB" w:rsidP="00ED7B2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Предельный срок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8A5FFB" w:rsidRPr="00693571" w:rsidRDefault="008A5FFB" w:rsidP="00ED7B2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 w:val="0"/>
                <w:sz w:val="28"/>
                <w:szCs w:val="28"/>
              </w:rPr>
              <w:t>Ответственный</w:t>
            </w:r>
          </w:p>
        </w:tc>
      </w:tr>
      <w:tr w:rsidR="00693571" w:rsidRPr="00693571" w:rsidTr="00693571">
        <w:trPr>
          <w:cantSplit/>
        </w:trPr>
        <w:tc>
          <w:tcPr>
            <w:tcW w:w="0" w:type="auto"/>
            <w:vAlign w:val="center"/>
          </w:tcPr>
          <w:p w:rsidR="001F0AF4" w:rsidRPr="00693571" w:rsidRDefault="001F0AF4" w:rsidP="00ED7B2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[</w:t>
            </w: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Наименование </w:t>
            </w:r>
            <w:proofErr w:type="spellStart"/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противорискового</w:t>
            </w:r>
            <w:proofErr w:type="spellEnd"/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мероприятия</w:t>
            </w:r>
            <w:r w:rsidRPr="00693571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  <w:vAlign w:val="center"/>
          </w:tcPr>
          <w:p w:rsidR="001F0AF4" w:rsidRPr="00693571" w:rsidRDefault="001F0AF4" w:rsidP="00ED7B2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[Название риска или категории рисков]</w:t>
            </w:r>
          </w:p>
        </w:tc>
        <w:tc>
          <w:tcPr>
            <w:tcW w:w="0" w:type="auto"/>
            <w:vAlign w:val="center"/>
          </w:tcPr>
          <w:p w:rsidR="001F0AF4" w:rsidRPr="00693571" w:rsidRDefault="001F0AF4" w:rsidP="00ED7B2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[Указать периодичность вероятного наступления риска (к примеру, "По выходным дням"), определенную дату, либо привязку к работам Расписания проекта (к примеру, "Во время проведения высотных работ")]</w:t>
            </w:r>
          </w:p>
        </w:tc>
        <w:tc>
          <w:tcPr>
            <w:tcW w:w="0" w:type="auto"/>
            <w:vAlign w:val="center"/>
          </w:tcPr>
          <w:p w:rsidR="001F0AF4" w:rsidRPr="00693571" w:rsidRDefault="001F0AF4" w:rsidP="00ED7B2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color w:val="FF0000"/>
                <w:sz w:val="28"/>
                <w:szCs w:val="28"/>
              </w:rPr>
              <w:t>[Определенная дата или привязка к работам Расписания проекта после которых отслеживание риска становится не актуальным]</w:t>
            </w:r>
          </w:p>
        </w:tc>
        <w:tc>
          <w:tcPr>
            <w:tcW w:w="0" w:type="auto"/>
            <w:vAlign w:val="center"/>
          </w:tcPr>
          <w:p w:rsidR="001F0AF4" w:rsidRPr="00693571" w:rsidRDefault="001F0AF4" w:rsidP="00E52DD7">
            <w:pPr>
              <w:keepLines/>
              <w:jc w:val="center"/>
              <w:rPr>
                <w:rFonts w:ascii="Times New Roman" w:hAnsi="Times New Roman"/>
                <w:i w:val="0"/>
                <w:color w:val="FF0000"/>
                <w:sz w:val="28"/>
                <w:szCs w:val="28"/>
              </w:rPr>
            </w:pPr>
            <w:r w:rsidRPr="00693571">
              <w:rPr>
                <w:rStyle w:val="af0"/>
                <w:rFonts w:ascii="Times New Roman" w:hAnsi="Times New Roman"/>
                <w:color w:val="FF0000"/>
                <w:sz w:val="28"/>
                <w:szCs w:val="28"/>
              </w:rPr>
              <w:t xml:space="preserve">[Ф.И.О. и контакты ответственного за отслеживание рисков и </w:t>
            </w:r>
            <w:proofErr w:type="spellStart"/>
            <w:r w:rsidRPr="00693571">
              <w:rPr>
                <w:rStyle w:val="af0"/>
                <w:rFonts w:ascii="Times New Roman" w:hAnsi="Times New Roman"/>
                <w:color w:val="FF0000"/>
                <w:sz w:val="28"/>
                <w:szCs w:val="28"/>
              </w:rPr>
              <w:t>противорисковые</w:t>
            </w:r>
            <w:proofErr w:type="spellEnd"/>
            <w:r w:rsidRPr="00693571">
              <w:rPr>
                <w:rStyle w:val="af0"/>
                <w:rFonts w:ascii="Times New Roman" w:hAnsi="Times New Roman"/>
                <w:color w:val="FF0000"/>
                <w:sz w:val="28"/>
                <w:szCs w:val="28"/>
              </w:rPr>
              <w:t xml:space="preserve"> мероприятия]</w:t>
            </w:r>
          </w:p>
        </w:tc>
      </w:tr>
      <w:tr w:rsidR="001F0AF4" w:rsidRPr="00693571" w:rsidTr="00693571">
        <w:trPr>
          <w:cantSplit/>
        </w:trPr>
        <w:tc>
          <w:tcPr>
            <w:tcW w:w="0" w:type="auto"/>
          </w:tcPr>
          <w:p w:rsidR="008A5FFB" w:rsidRPr="00693571" w:rsidRDefault="008A5FFB" w:rsidP="007A20D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8A5FFB" w:rsidRPr="00693571" w:rsidRDefault="008A5FFB" w:rsidP="007A20D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8A5FFB" w:rsidRPr="00693571" w:rsidRDefault="008A5FFB" w:rsidP="007A20D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8A5FFB" w:rsidRPr="00693571" w:rsidRDefault="008A5FFB" w:rsidP="007A20D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8A5FFB" w:rsidRPr="00693571" w:rsidRDefault="008A5FFB" w:rsidP="007A20D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F0AF4" w:rsidRPr="00693571" w:rsidTr="00693571">
        <w:trPr>
          <w:cantSplit/>
        </w:trPr>
        <w:tc>
          <w:tcPr>
            <w:tcW w:w="0" w:type="auto"/>
          </w:tcPr>
          <w:p w:rsidR="008A5FFB" w:rsidRPr="00693571" w:rsidRDefault="008A5FFB" w:rsidP="007A20D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8A5FFB" w:rsidRPr="00693571" w:rsidRDefault="008A5FFB" w:rsidP="007A20D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8A5FFB" w:rsidRPr="00693571" w:rsidRDefault="008A5FFB" w:rsidP="007A20D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8A5FFB" w:rsidRPr="00693571" w:rsidRDefault="008A5FFB" w:rsidP="007A20D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8A5FFB" w:rsidRPr="00693571" w:rsidRDefault="008A5FFB" w:rsidP="007A20D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0807C8" w:rsidRPr="00693571" w:rsidRDefault="000807C8" w:rsidP="000807C8">
      <w:pPr>
        <w:rPr>
          <w:rFonts w:ascii="Times New Roman" w:hAnsi="Times New Roman"/>
          <w:sz w:val="28"/>
          <w:szCs w:val="28"/>
        </w:rPr>
      </w:pPr>
    </w:p>
    <w:p w:rsidR="000807C8" w:rsidRPr="00693571" w:rsidRDefault="000807C8" w:rsidP="000807C8">
      <w:pPr>
        <w:pStyle w:val="1"/>
        <w:rPr>
          <w:rFonts w:ascii="Times New Roman" w:hAnsi="Times New Roman"/>
          <w:sz w:val="28"/>
          <w:szCs w:val="28"/>
          <w:lang w:val="ru-RU"/>
        </w:rPr>
      </w:pPr>
      <w:bookmarkStart w:id="19" w:name="_Toc444783750"/>
      <w:r w:rsidRPr="00693571">
        <w:rPr>
          <w:rFonts w:ascii="Times New Roman" w:hAnsi="Times New Roman"/>
          <w:sz w:val="28"/>
          <w:szCs w:val="28"/>
          <w:lang w:val="ru-RU"/>
        </w:rPr>
        <w:t>Категории рисков</w:t>
      </w:r>
      <w:bookmarkEnd w:id="19"/>
    </w:p>
    <w:p w:rsidR="00BE7855" w:rsidRPr="00E82ECE" w:rsidRDefault="000807C8" w:rsidP="00BE7855">
      <w:pPr>
        <w:pStyle w:val="af"/>
        <w:rPr>
          <w:rFonts w:ascii="Times New Roman" w:hAnsi="Times New Roman"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t>[</w:t>
      </w:r>
      <w:r w:rsidR="00ED7B20" w:rsidRPr="00E82ECE">
        <w:rPr>
          <w:rFonts w:ascii="Times New Roman" w:hAnsi="Times New Roman"/>
          <w:color w:val="FF0000"/>
          <w:sz w:val="28"/>
          <w:szCs w:val="28"/>
        </w:rPr>
        <w:t>Данный раздел</w:t>
      </w:r>
      <w:r w:rsidR="00BE7855" w:rsidRPr="00E82ECE">
        <w:rPr>
          <w:rFonts w:ascii="Times New Roman" w:hAnsi="Times New Roman"/>
          <w:color w:val="FF0000"/>
          <w:sz w:val="28"/>
          <w:szCs w:val="28"/>
        </w:rPr>
        <w:t xml:space="preserve"> содержит структуру, на основании которой производится систематическая и всесторонняя идентификация рисков с нужной степенью детализации, и которая способствует повышению эффективности и качества идентификации рисков. В зависимости от требований конкретного проекта и организации, можно использовать разработанную ранее классификацию типичных рисков, которая может быть представлена в форме простого списка категорий или в виде Иерархической структуры рисков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>.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 xml:space="preserve">Иерархическая структура рисков - </w:t>
      </w:r>
      <w:r w:rsidR="00BE7855" w:rsidRPr="00E82ECE">
        <w:rPr>
          <w:rFonts w:ascii="Times New Roman" w:hAnsi="Times New Roman"/>
          <w:color w:val="FF0000"/>
          <w:sz w:val="28"/>
          <w:szCs w:val="28"/>
        </w:rPr>
        <w:t>иерархически организованно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>е</w:t>
      </w:r>
      <w:r w:rsidR="00BE7855" w:rsidRPr="00E82ECE">
        <w:rPr>
          <w:rFonts w:ascii="Times New Roman" w:hAnsi="Times New Roman"/>
          <w:color w:val="FF0000"/>
          <w:sz w:val="28"/>
          <w:szCs w:val="28"/>
        </w:rPr>
        <w:t xml:space="preserve"> описани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>е</w:t>
      </w:r>
      <w:r w:rsidR="00BE7855" w:rsidRPr="00E82ECE">
        <w:rPr>
          <w:rFonts w:ascii="Times New Roman" w:hAnsi="Times New Roman"/>
          <w:color w:val="FF0000"/>
          <w:sz w:val="28"/>
          <w:szCs w:val="28"/>
        </w:rPr>
        <w:t xml:space="preserve"> идентифицированных рисков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7855" w:rsidRPr="00E82ECE">
        <w:rPr>
          <w:rFonts w:ascii="Times New Roman" w:hAnsi="Times New Roman"/>
          <w:color w:val="FF0000"/>
          <w:sz w:val="28"/>
          <w:szCs w:val="28"/>
        </w:rPr>
        <w:t>проект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>а</w:t>
      </w:r>
      <w:r w:rsidR="00BE7855" w:rsidRPr="00E82ECE">
        <w:rPr>
          <w:rFonts w:ascii="Times New Roman" w:hAnsi="Times New Roman"/>
          <w:color w:val="FF0000"/>
          <w:sz w:val="28"/>
          <w:szCs w:val="28"/>
        </w:rPr>
        <w:t>, у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>порядоченных по</w:t>
      </w:r>
      <w:r w:rsidR="00BE7855" w:rsidRPr="00E82ECE">
        <w:rPr>
          <w:rFonts w:ascii="Times New Roman" w:hAnsi="Times New Roman"/>
          <w:color w:val="FF0000"/>
          <w:sz w:val="28"/>
          <w:szCs w:val="28"/>
        </w:rPr>
        <w:t xml:space="preserve"> категори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 xml:space="preserve">ям </w:t>
      </w:r>
      <w:r w:rsidR="00BE7855" w:rsidRPr="00E82ECE">
        <w:rPr>
          <w:rFonts w:ascii="Times New Roman" w:hAnsi="Times New Roman"/>
          <w:color w:val="FF0000"/>
          <w:sz w:val="28"/>
          <w:szCs w:val="28"/>
        </w:rPr>
        <w:t>и подкатегори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>ям</w:t>
      </w:r>
      <w:r w:rsidR="00BE7855" w:rsidRPr="00E82ECE">
        <w:rPr>
          <w:rFonts w:ascii="Times New Roman" w:hAnsi="Times New Roman"/>
          <w:color w:val="FF0000"/>
          <w:sz w:val="28"/>
          <w:szCs w:val="28"/>
        </w:rPr>
        <w:t>, котор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>ые</w:t>
      </w:r>
      <w:r w:rsidR="00BE7855" w:rsidRPr="00E82ECE">
        <w:rPr>
          <w:rFonts w:ascii="Times New Roman" w:hAnsi="Times New Roman"/>
          <w:color w:val="FF0000"/>
          <w:sz w:val="28"/>
          <w:szCs w:val="28"/>
        </w:rPr>
        <w:t xml:space="preserve"> идентифициру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>ю</w:t>
      </w:r>
      <w:r w:rsidR="00BE7855" w:rsidRPr="00E82ECE">
        <w:rPr>
          <w:rFonts w:ascii="Times New Roman" w:hAnsi="Times New Roman"/>
          <w:color w:val="FF0000"/>
          <w:sz w:val="28"/>
          <w:szCs w:val="28"/>
        </w:rPr>
        <w:t>т различные области и причины потенциальных рисков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3A5402" w:rsidRPr="00E82ECE">
        <w:rPr>
          <w:rFonts w:ascii="Times New Roman" w:hAnsi="Times New Roman"/>
          <w:color w:val="FF0000"/>
          <w:sz w:val="28"/>
          <w:szCs w:val="28"/>
        </w:rPr>
        <w:t>пример</w:t>
      </w:r>
      <w:r w:rsidR="00112F59" w:rsidRPr="00E82ECE">
        <w:rPr>
          <w:rFonts w:ascii="Times New Roman" w:hAnsi="Times New Roman"/>
          <w:color w:val="FF0000"/>
          <w:sz w:val="28"/>
          <w:szCs w:val="28"/>
        </w:rPr>
        <w:t xml:space="preserve"> Иерархической структуры рисков</w:t>
      </w:r>
      <w:r w:rsidR="003A5402" w:rsidRPr="00E82ECE">
        <w:rPr>
          <w:rFonts w:ascii="Times New Roman" w:hAnsi="Times New Roman"/>
          <w:color w:val="FF0000"/>
          <w:sz w:val="28"/>
          <w:szCs w:val="28"/>
        </w:rPr>
        <w:t xml:space="preserve"> приведен ниже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>)</w:t>
      </w:r>
      <w:r w:rsidR="00BE7855" w:rsidRPr="00E82ECE">
        <w:rPr>
          <w:rFonts w:ascii="Times New Roman" w:hAnsi="Times New Roman"/>
          <w:color w:val="FF0000"/>
          <w:sz w:val="28"/>
          <w:szCs w:val="28"/>
        </w:rPr>
        <w:t>.</w:t>
      </w:r>
    </w:p>
    <w:p w:rsidR="00DB63A7" w:rsidRPr="00E82ECE" w:rsidRDefault="00112F59" w:rsidP="00DB63A7">
      <w:pPr>
        <w:pStyle w:val="af"/>
        <w:rPr>
          <w:rFonts w:ascii="Times New Roman" w:hAnsi="Times New Roman"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lastRenderedPageBreak/>
        <w:t>Чтобы определить области проекта, наиболее подверженные неопределенности, р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 xml:space="preserve">иски проекта могут быть </w:t>
      </w:r>
      <w:proofErr w:type="spellStart"/>
      <w:r w:rsidR="00DB63A7" w:rsidRPr="00E82ECE">
        <w:rPr>
          <w:rFonts w:ascii="Times New Roman" w:hAnsi="Times New Roman"/>
          <w:color w:val="FF0000"/>
          <w:sz w:val="28"/>
          <w:szCs w:val="28"/>
        </w:rPr>
        <w:t>категоризированы</w:t>
      </w:r>
      <w:proofErr w:type="spellEnd"/>
      <w:r w:rsidR="00DB63A7" w:rsidRPr="00E82ECE">
        <w:rPr>
          <w:rFonts w:ascii="Times New Roman" w:hAnsi="Times New Roman"/>
          <w:color w:val="FF0000"/>
          <w:sz w:val="28"/>
          <w:szCs w:val="28"/>
        </w:rPr>
        <w:t xml:space="preserve"> по источниками риска (например, используя </w:t>
      </w:r>
      <w:r w:rsidRPr="00E82ECE">
        <w:rPr>
          <w:rFonts w:ascii="Times New Roman" w:hAnsi="Times New Roman"/>
          <w:color w:val="FF0000"/>
          <w:sz w:val="28"/>
          <w:szCs w:val="28"/>
        </w:rPr>
        <w:t>Иерархическую структуру рисков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 xml:space="preserve">), 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прикладной 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>област</w:t>
      </w:r>
      <w:r w:rsidRPr="00E82ECE">
        <w:rPr>
          <w:rFonts w:ascii="Times New Roman" w:hAnsi="Times New Roman"/>
          <w:color w:val="FF0000"/>
          <w:sz w:val="28"/>
          <w:szCs w:val="28"/>
        </w:rPr>
        <w:t>и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 xml:space="preserve"> проекта или друг</w:t>
      </w:r>
      <w:r w:rsidRPr="00E82ECE">
        <w:rPr>
          <w:rFonts w:ascii="Times New Roman" w:hAnsi="Times New Roman"/>
          <w:color w:val="FF0000"/>
          <w:sz w:val="28"/>
          <w:szCs w:val="28"/>
        </w:rPr>
        <w:t>ой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2ECE">
        <w:rPr>
          <w:rFonts w:ascii="Times New Roman" w:hAnsi="Times New Roman"/>
          <w:color w:val="FF0000"/>
          <w:sz w:val="28"/>
          <w:szCs w:val="28"/>
        </w:rPr>
        <w:t>вспомогательной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 xml:space="preserve"> категори</w:t>
      </w:r>
      <w:r w:rsidRPr="00E82ECE">
        <w:rPr>
          <w:rFonts w:ascii="Times New Roman" w:hAnsi="Times New Roman"/>
          <w:color w:val="FF0000"/>
          <w:sz w:val="28"/>
          <w:szCs w:val="28"/>
        </w:rPr>
        <w:t>и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 xml:space="preserve"> (например, фаз</w:t>
      </w:r>
      <w:r w:rsidRPr="00E82ECE">
        <w:rPr>
          <w:rFonts w:ascii="Times New Roman" w:hAnsi="Times New Roman"/>
          <w:color w:val="FF0000"/>
          <w:sz w:val="28"/>
          <w:szCs w:val="28"/>
        </w:rPr>
        <w:t>ы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 xml:space="preserve"> проекта)</w:t>
      </w:r>
      <w:r w:rsidRPr="00E82ECE">
        <w:rPr>
          <w:rFonts w:ascii="Times New Roman" w:hAnsi="Times New Roman"/>
          <w:color w:val="FF0000"/>
          <w:sz w:val="28"/>
          <w:szCs w:val="28"/>
        </w:rPr>
        <w:t>.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 xml:space="preserve"> Группировка рисков 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по 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 xml:space="preserve">общим первопричинам может привести к </w:t>
      </w:r>
      <w:r w:rsidR="00E82ECE" w:rsidRPr="00E82ECE">
        <w:rPr>
          <w:rFonts w:ascii="Times New Roman" w:hAnsi="Times New Roman"/>
          <w:color w:val="FF0000"/>
          <w:sz w:val="28"/>
          <w:szCs w:val="28"/>
        </w:rPr>
        <w:t xml:space="preserve">выработке эффективных </w:t>
      </w:r>
      <w:proofErr w:type="spellStart"/>
      <w:r w:rsidR="00E82ECE" w:rsidRPr="00E82ECE">
        <w:rPr>
          <w:rFonts w:ascii="Times New Roman" w:hAnsi="Times New Roman"/>
          <w:color w:val="FF0000"/>
          <w:sz w:val="28"/>
          <w:szCs w:val="28"/>
        </w:rPr>
        <w:t>против</w:t>
      </w:r>
      <w:r w:rsidRPr="00E82ECE">
        <w:rPr>
          <w:rFonts w:ascii="Times New Roman" w:hAnsi="Times New Roman"/>
          <w:color w:val="FF0000"/>
          <w:sz w:val="28"/>
          <w:szCs w:val="28"/>
        </w:rPr>
        <w:t>орисковых</w:t>
      </w:r>
      <w:proofErr w:type="spellEnd"/>
      <w:r w:rsidRPr="00E82ECE">
        <w:rPr>
          <w:rFonts w:ascii="Times New Roman" w:hAnsi="Times New Roman"/>
          <w:color w:val="FF0000"/>
          <w:sz w:val="28"/>
          <w:szCs w:val="28"/>
        </w:rPr>
        <w:t xml:space="preserve"> мероприятий</w:t>
      </w:r>
      <w:r w:rsidR="00DB63A7" w:rsidRPr="00E82ECE">
        <w:rPr>
          <w:rFonts w:ascii="Times New Roman" w:hAnsi="Times New Roman"/>
          <w:color w:val="FF0000"/>
          <w:sz w:val="28"/>
          <w:szCs w:val="28"/>
        </w:rPr>
        <w:t>.</w:t>
      </w:r>
    </w:p>
    <w:p w:rsidR="000807C8" w:rsidRPr="00E82ECE" w:rsidRDefault="00DB63A7" w:rsidP="00BE7855">
      <w:pPr>
        <w:pStyle w:val="af"/>
        <w:rPr>
          <w:rFonts w:ascii="Times New Roman" w:hAnsi="Times New Roman"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t>В процессе идентификации рисков категории рисков могут пересматриваться. Хорошей практикой считается пересмотр категорий рисков во время планирования управления рисками, перед тем как эти категории будут использованы в процессе идентификации рисков. Прежде чем принять к использованию в текущем проекте классификацию рисков, основанную на прежних проектах, ее, вероятно, потребуется уточнить, изменить или адаптировать к специфике нового проекта.</w:t>
      </w:r>
      <w:r w:rsidR="000807C8" w:rsidRPr="00E82ECE">
        <w:rPr>
          <w:rFonts w:ascii="Times New Roman" w:hAnsi="Times New Roman"/>
          <w:color w:val="FF0000"/>
          <w:sz w:val="28"/>
          <w:szCs w:val="28"/>
        </w:rPr>
        <w:t>]</w:t>
      </w:r>
    </w:p>
    <w:p w:rsidR="009019E9" w:rsidRPr="00693571" w:rsidRDefault="00F22E0C" w:rsidP="009019E9">
      <w:pPr>
        <w:pStyle w:val="PMBok"/>
        <w:numPr>
          <w:ilvl w:val="0"/>
          <w:numId w:val="0"/>
        </w:numPr>
        <w:ind w:left="851" w:hanging="425"/>
        <w:jc w:val="center"/>
        <w:rPr>
          <w:rFonts w:ascii="Times New Roman" w:hAnsi="Times New Roman"/>
          <w:sz w:val="28"/>
          <w:szCs w:val="28"/>
        </w:rPr>
      </w:pPr>
      <w:r w:rsidRPr="0069357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29150" cy="4143375"/>
            <wp:effectExtent l="0" t="0" r="0" b="9525"/>
            <wp:docPr id="1" name="Рисунок 1" descr="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7C8" w:rsidRPr="00693571" w:rsidRDefault="000807C8" w:rsidP="001434AE">
      <w:pPr>
        <w:keepLines/>
        <w:rPr>
          <w:rFonts w:ascii="Times New Roman" w:hAnsi="Times New Roman"/>
          <w:sz w:val="28"/>
          <w:szCs w:val="28"/>
        </w:rPr>
      </w:pPr>
    </w:p>
    <w:p w:rsidR="001C6ADC" w:rsidRPr="00693571" w:rsidRDefault="001C6ADC" w:rsidP="001434AE">
      <w:pPr>
        <w:pStyle w:val="1"/>
        <w:keepLines/>
        <w:rPr>
          <w:rFonts w:ascii="Times New Roman" w:hAnsi="Times New Roman"/>
          <w:sz w:val="28"/>
          <w:szCs w:val="28"/>
          <w:lang w:val="ru-RU"/>
        </w:rPr>
      </w:pPr>
      <w:bookmarkStart w:id="20" w:name="_Ref227062367"/>
      <w:bookmarkStart w:id="21" w:name="_Toc183605375"/>
      <w:bookmarkStart w:id="22" w:name="_Toc184697787"/>
      <w:bookmarkStart w:id="23" w:name="_Toc444783751"/>
      <w:r w:rsidRPr="00693571">
        <w:rPr>
          <w:rFonts w:ascii="Times New Roman" w:hAnsi="Times New Roman"/>
          <w:sz w:val="28"/>
          <w:szCs w:val="28"/>
          <w:lang w:val="ru-RU"/>
        </w:rPr>
        <w:t xml:space="preserve">Определение вероятности </w:t>
      </w:r>
      <w:proofErr w:type="gramStart"/>
      <w:r w:rsidRPr="00693571">
        <w:rPr>
          <w:rFonts w:ascii="Times New Roman" w:hAnsi="Times New Roman"/>
          <w:sz w:val="28"/>
          <w:szCs w:val="28"/>
          <w:lang w:val="ru-RU"/>
        </w:rPr>
        <w:t>и  последствий</w:t>
      </w:r>
      <w:proofErr w:type="gramEnd"/>
      <w:r w:rsidRPr="00693571">
        <w:rPr>
          <w:rFonts w:ascii="Times New Roman" w:hAnsi="Times New Roman"/>
          <w:sz w:val="28"/>
          <w:szCs w:val="28"/>
          <w:lang w:val="ru-RU"/>
        </w:rPr>
        <w:t xml:space="preserve"> рисков</w:t>
      </w:r>
      <w:bookmarkEnd w:id="20"/>
      <w:bookmarkEnd w:id="23"/>
    </w:p>
    <w:p w:rsidR="001C6ADC" w:rsidRPr="00E82ECE" w:rsidRDefault="001C6ADC" w:rsidP="00E82ECE">
      <w:pPr>
        <w:pStyle w:val="af"/>
        <w:ind w:left="0"/>
        <w:rPr>
          <w:rFonts w:ascii="Times New Roman" w:hAnsi="Times New Roman"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t>[Данный раздел содержит определение вероятности возникновения рисков и их последствий.</w:t>
      </w:r>
    </w:p>
    <w:p w:rsidR="001C6ADC" w:rsidRPr="00E82ECE" w:rsidRDefault="0003185B" w:rsidP="00E82ECE">
      <w:pPr>
        <w:pStyle w:val="af"/>
        <w:ind w:left="0"/>
        <w:rPr>
          <w:rFonts w:ascii="Times New Roman" w:hAnsi="Times New Roman"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lastRenderedPageBreak/>
        <w:t xml:space="preserve">Определение вероятности возникновения риска предполагает проведение исследований на предмет определения степени вероятности возникновения того или иного специфического риска в процессе выполнения проекта. При оценке воздействия риска определяется потенциальный эффект, который он может оказать на цель проекта (например, время, стоимость, содержание или качество), включая негативные воздействия </w:t>
      </w:r>
      <w:r w:rsidR="001F0AF4" w:rsidRPr="00E82ECE">
        <w:rPr>
          <w:rFonts w:ascii="Times New Roman" w:hAnsi="Times New Roman"/>
          <w:color w:val="FF0000"/>
          <w:sz w:val="28"/>
          <w:szCs w:val="28"/>
        </w:rPr>
        <w:t>от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 угроз и позитивные воздействия </w:t>
      </w:r>
      <w:r w:rsidR="001F0AF4" w:rsidRPr="00E82ECE">
        <w:rPr>
          <w:rFonts w:ascii="Times New Roman" w:hAnsi="Times New Roman"/>
          <w:color w:val="FF0000"/>
          <w:sz w:val="28"/>
          <w:szCs w:val="28"/>
        </w:rPr>
        <w:t>от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 благоприятных возможностей.</w:t>
      </w:r>
      <w:r w:rsidR="00E82ECE" w:rsidRPr="00E82ECE">
        <w:rPr>
          <w:rFonts w:ascii="Times New Roman" w:hAnsi="Times New Roman"/>
          <w:color w:val="FF0000"/>
          <w:sz w:val="28"/>
          <w:szCs w:val="28"/>
        </w:rPr>
        <w:t>]</w:t>
      </w:r>
    </w:p>
    <w:p w:rsidR="00E61E68" w:rsidRPr="00693571" w:rsidRDefault="00E61E68" w:rsidP="00E61E68">
      <w:pPr>
        <w:pStyle w:val="PMBok"/>
        <w:numPr>
          <w:ilvl w:val="0"/>
          <w:numId w:val="0"/>
        </w:numPr>
        <w:ind w:left="851" w:hanging="425"/>
        <w:rPr>
          <w:rFonts w:ascii="Times New Roman" w:hAnsi="Times New Roman"/>
          <w:sz w:val="28"/>
          <w:szCs w:val="28"/>
        </w:rPr>
      </w:pPr>
    </w:p>
    <w:tbl>
      <w:tblPr>
        <w:tblW w:w="1135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2184"/>
        <w:gridCol w:w="2267"/>
        <w:gridCol w:w="1696"/>
        <w:gridCol w:w="1768"/>
        <w:gridCol w:w="1682"/>
      </w:tblGrid>
      <w:tr w:rsidR="008F7F67" w:rsidRPr="00693571" w:rsidTr="00E82ECE">
        <w:tc>
          <w:tcPr>
            <w:tcW w:w="11350" w:type="dxa"/>
            <w:gridSpan w:val="6"/>
            <w:shd w:val="clear" w:color="auto" w:fill="BFBFBF"/>
            <w:vAlign w:val="center"/>
          </w:tcPr>
          <w:p w:rsidR="008F7F67" w:rsidRPr="00693571" w:rsidRDefault="008F7F67" w:rsidP="00E82ECE">
            <w:pPr>
              <w:pStyle w:val="PMBok"/>
              <w:numPr>
                <w:ilvl w:val="0"/>
                <w:numId w:val="0"/>
              </w:numPr>
              <w:spacing w:after="0" w:line="240" w:lineRule="auto"/>
              <w:ind w:lef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Определенные условия для оценки воздействия риска на основные цели проекта</w:t>
            </w:r>
          </w:p>
        </w:tc>
      </w:tr>
      <w:tr w:rsidR="008F7F67" w:rsidRPr="00693571" w:rsidTr="00E82ECE">
        <w:tc>
          <w:tcPr>
            <w:tcW w:w="1753" w:type="dxa"/>
            <w:vMerge w:val="restart"/>
            <w:vAlign w:val="bottom"/>
          </w:tcPr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9597" w:type="dxa"/>
            <w:gridSpan w:val="5"/>
          </w:tcPr>
          <w:p w:rsidR="008F7F67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Вероятность</w:t>
            </w:r>
            <w:r w:rsidR="008F7F67" w:rsidRPr="00693571">
              <w:rPr>
                <w:rFonts w:ascii="Times New Roman" w:hAnsi="Times New Roman"/>
                <w:sz w:val="28"/>
                <w:szCs w:val="28"/>
              </w:rPr>
              <w:t xml:space="preserve"> по относительной и числовой шкалам</w:t>
            </w:r>
          </w:p>
        </w:tc>
      </w:tr>
      <w:tr w:rsidR="00E61E68" w:rsidRPr="00693571" w:rsidTr="00E82ECE">
        <w:tc>
          <w:tcPr>
            <w:tcW w:w="1753" w:type="dxa"/>
            <w:vMerge/>
          </w:tcPr>
          <w:p w:rsidR="008F7F67" w:rsidRPr="00693571" w:rsidRDefault="008F7F67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E61E68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Очень низкая</w:t>
            </w:r>
          </w:p>
          <w:p w:rsidR="008F7F67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2267" w:type="dxa"/>
            <w:vAlign w:val="center"/>
          </w:tcPr>
          <w:p w:rsidR="00E61E68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10</w:t>
            </w:r>
            <w:r w:rsidR="00E61E68" w:rsidRPr="006935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96" w:type="dxa"/>
            <w:vAlign w:val="center"/>
          </w:tcPr>
          <w:p w:rsidR="00E61E68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Умеренная</w:t>
            </w:r>
          </w:p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20</w:t>
            </w:r>
            <w:r w:rsidR="00E61E68" w:rsidRPr="006935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68" w:type="dxa"/>
            <w:vAlign w:val="center"/>
          </w:tcPr>
          <w:p w:rsidR="00E61E68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40</w:t>
            </w:r>
            <w:r w:rsidR="00E61E68" w:rsidRPr="006935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82" w:type="dxa"/>
            <w:vAlign w:val="center"/>
          </w:tcPr>
          <w:p w:rsidR="00E61E68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Очень высокая</w:t>
            </w:r>
          </w:p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80</w:t>
            </w:r>
            <w:r w:rsidR="00E61E68" w:rsidRPr="006935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354F8" w:rsidRPr="00693571" w:rsidTr="00E82ECE">
        <w:tc>
          <w:tcPr>
            <w:tcW w:w="1753" w:type="dxa"/>
            <w:vAlign w:val="center"/>
          </w:tcPr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Стоимость</w:t>
            </w:r>
          </w:p>
        </w:tc>
        <w:tc>
          <w:tcPr>
            <w:tcW w:w="2184" w:type="dxa"/>
            <w:vAlign w:val="center"/>
          </w:tcPr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Незначительное увеличение стоимости</w:t>
            </w:r>
          </w:p>
        </w:tc>
        <w:tc>
          <w:tcPr>
            <w:tcW w:w="2267" w:type="dxa"/>
            <w:vAlign w:val="center"/>
          </w:tcPr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Увеличение стоимости &lt;10%</w:t>
            </w:r>
          </w:p>
        </w:tc>
        <w:tc>
          <w:tcPr>
            <w:tcW w:w="1696" w:type="dxa"/>
            <w:vAlign w:val="center"/>
          </w:tcPr>
          <w:p w:rsidR="008F7F67" w:rsidRPr="00693571" w:rsidRDefault="000354F8" w:rsidP="001F0AF4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Увеличение стоимости на 10</w:t>
            </w:r>
            <w:r w:rsidR="001F0AF4"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noBreakHyphen/>
            </w: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20%</w:t>
            </w:r>
          </w:p>
        </w:tc>
        <w:tc>
          <w:tcPr>
            <w:tcW w:w="1768" w:type="dxa"/>
            <w:vAlign w:val="center"/>
          </w:tcPr>
          <w:p w:rsidR="008F7F67" w:rsidRPr="00693571" w:rsidRDefault="001F0AF4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Увеличение стоимости на 20</w:t>
            </w: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noBreakHyphen/>
            </w:r>
            <w:r w:rsidR="000354F8"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40%</w:t>
            </w:r>
          </w:p>
        </w:tc>
        <w:tc>
          <w:tcPr>
            <w:tcW w:w="1682" w:type="dxa"/>
            <w:vAlign w:val="center"/>
          </w:tcPr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Увеличение стоимости </w:t>
            </w: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  <w:lang w:val="en-US"/>
              </w:rPr>
              <w:t>&gt;</w:t>
            </w: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40%</w:t>
            </w:r>
          </w:p>
        </w:tc>
      </w:tr>
      <w:tr w:rsidR="000354F8" w:rsidRPr="00693571" w:rsidTr="00E82ECE">
        <w:tc>
          <w:tcPr>
            <w:tcW w:w="1753" w:type="dxa"/>
            <w:vAlign w:val="center"/>
          </w:tcPr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Сроки</w:t>
            </w:r>
          </w:p>
        </w:tc>
        <w:tc>
          <w:tcPr>
            <w:tcW w:w="2184" w:type="dxa"/>
            <w:vAlign w:val="center"/>
          </w:tcPr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Незначительное увеличение времени</w:t>
            </w:r>
          </w:p>
        </w:tc>
        <w:tc>
          <w:tcPr>
            <w:tcW w:w="2267" w:type="dxa"/>
            <w:vAlign w:val="center"/>
          </w:tcPr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Увеличение времени &lt;5%</w:t>
            </w:r>
          </w:p>
        </w:tc>
        <w:tc>
          <w:tcPr>
            <w:tcW w:w="1696" w:type="dxa"/>
            <w:vAlign w:val="center"/>
          </w:tcPr>
          <w:p w:rsidR="008F7F67" w:rsidRPr="00693571" w:rsidRDefault="000354F8" w:rsidP="001F0AF4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Увеличение времени на 5</w:t>
            </w:r>
            <w:r w:rsidR="001F0AF4"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noBreakHyphen/>
            </w: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10%</w:t>
            </w:r>
          </w:p>
        </w:tc>
        <w:tc>
          <w:tcPr>
            <w:tcW w:w="1768" w:type="dxa"/>
            <w:vAlign w:val="center"/>
          </w:tcPr>
          <w:p w:rsidR="008F7F67" w:rsidRPr="00693571" w:rsidRDefault="000354F8" w:rsidP="001F0AF4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Увеличение времени на 10</w:t>
            </w:r>
            <w:r w:rsidR="001F0AF4"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noBreakHyphen/>
            </w: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20%</w:t>
            </w:r>
          </w:p>
        </w:tc>
        <w:tc>
          <w:tcPr>
            <w:tcW w:w="1682" w:type="dxa"/>
            <w:vAlign w:val="center"/>
          </w:tcPr>
          <w:p w:rsidR="008F7F67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Увеличение времени &gt;20%</w:t>
            </w:r>
          </w:p>
        </w:tc>
      </w:tr>
      <w:tr w:rsidR="000354F8" w:rsidRPr="00693571" w:rsidTr="00E82ECE">
        <w:tc>
          <w:tcPr>
            <w:tcW w:w="1753" w:type="dxa"/>
            <w:vAlign w:val="center"/>
          </w:tcPr>
          <w:p w:rsidR="000354F8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Содержание</w:t>
            </w:r>
          </w:p>
        </w:tc>
        <w:tc>
          <w:tcPr>
            <w:tcW w:w="2184" w:type="dxa"/>
            <w:vAlign w:val="center"/>
          </w:tcPr>
          <w:p w:rsidR="000354F8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Едва заметное уменьшение содержания</w:t>
            </w:r>
          </w:p>
        </w:tc>
        <w:tc>
          <w:tcPr>
            <w:tcW w:w="2267" w:type="dxa"/>
            <w:vAlign w:val="center"/>
          </w:tcPr>
          <w:p w:rsidR="000354F8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Затронуты второстепенные области содержания</w:t>
            </w:r>
          </w:p>
        </w:tc>
        <w:tc>
          <w:tcPr>
            <w:tcW w:w="1696" w:type="dxa"/>
            <w:vAlign w:val="center"/>
          </w:tcPr>
          <w:p w:rsidR="000354F8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Затронуты основные области содержания</w:t>
            </w:r>
          </w:p>
        </w:tc>
        <w:tc>
          <w:tcPr>
            <w:tcW w:w="1768" w:type="dxa"/>
            <w:vAlign w:val="center"/>
          </w:tcPr>
          <w:p w:rsidR="000354F8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Уменьшение содержания неприемлемо для Заказчика</w:t>
            </w:r>
          </w:p>
        </w:tc>
        <w:tc>
          <w:tcPr>
            <w:tcW w:w="1682" w:type="dxa"/>
            <w:vAlign w:val="center"/>
          </w:tcPr>
          <w:p w:rsidR="000354F8" w:rsidRPr="00693571" w:rsidRDefault="000354F8" w:rsidP="0085255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Конечны</w:t>
            </w:r>
            <w:r w:rsidR="00852555"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й</w:t>
            </w: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 продукт проекта фактически бесполезен</w:t>
            </w:r>
          </w:p>
        </w:tc>
      </w:tr>
      <w:tr w:rsidR="000354F8" w:rsidRPr="00693571" w:rsidTr="00E82ECE">
        <w:tc>
          <w:tcPr>
            <w:tcW w:w="1753" w:type="dxa"/>
            <w:vAlign w:val="center"/>
          </w:tcPr>
          <w:p w:rsidR="000354F8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Качество</w:t>
            </w:r>
          </w:p>
        </w:tc>
        <w:tc>
          <w:tcPr>
            <w:tcW w:w="2184" w:type="dxa"/>
            <w:vAlign w:val="center"/>
          </w:tcPr>
          <w:p w:rsidR="000354F8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Едва заметное понижение качества</w:t>
            </w:r>
          </w:p>
        </w:tc>
        <w:tc>
          <w:tcPr>
            <w:tcW w:w="2267" w:type="dxa"/>
            <w:vAlign w:val="center"/>
          </w:tcPr>
          <w:p w:rsidR="000354F8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Затронуты только самые трудоемкие приложения</w:t>
            </w:r>
          </w:p>
        </w:tc>
        <w:tc>
          <w:tcPr>
            <w:tcW w:w="1696" w:type="dxa"/>
            <w:vAlign w:val="center"/>
          </w:tcPr>
          <w:p w:rsidR="000354F8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Для понижения качества требуется одобрение заказчика</w:t>
            </w:r>
          </w:p>
        </w:tc>
        <w:tc>
          <w:tcPr>
            <w:tcW w:w="1768" w:type="dxa"/>
            <w:vAlign w:val="center"/>
          </w:tcPr>
          <w:p w:rsidR="000354F8" w:rsidRPr="00693571" w:rsidRDefault="000354F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Понижение качества неприемлемо для Заказчика</w:t>
            </w:r>
          </w:p>
        </w:tc>
        <w:tc>
          <w:tcPr>
            <w:tcW w:w="1682" w:type="dxa"/>
            <w:vAlign w:val="center"/>
          </w:tcPr>
          <w:p w:rsidR="000354F8" w:rsidRPr="00693571" w:rsidRDefault="000354F8" w:rsidP="0085255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Конечны</w:t>
            </w:r>
            <w:r w:rsidR="00852555"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>й</w:t>
            </w:r>
            <w:r w:rsidRPr="00693571">
              <w:rPr>
                <w:rFonts w:ascii="Times New Roman" w:hAnsi="Times New Roman"/>
                <w:i/>
                <w:color w:val="0000FF"/>
                <w:sz w:val="28"/>
                <w:szCs w:val="28"/>
              </w:rPr>
              <w:t xml:space="preserve"> продукт проекта фактически бесполезен</w:t>
            </w:r>
          </w:p>
        </w:tc>
      </w:tr>
      <w:tr w:rsidR="00E61E68" w:rsidRPr="00693571" w:rsidTr="00E82ECE">
        <w:tc>
          <w:tcPr>
            <w:tcW w:w="1753" w:type="dxa"/>
            <w:vAlign w:val="center"/>
          </w:tcPr>
          <w:p w:rsidR="00E61E68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E61E68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E61E68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E61E68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61E68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E61E68" w:rsidRPr="00693571" w:rsidRDefault="00E61E68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F67" w:rsidRPr="00693571" w:rsidRDefault="008F7F67" w:rsidP="001C6ADC">
      <w:pPr>
        <w:pStyle w:val="PMBok"/>
        <w:numPr>
          <w:ilvl w:val="0"/>
          <w:numId w:val="0"/>
        </w:numPr>
        <w:ind w:left="851" w:hanging="425"/>
        <w:rPr>
          <w:rFonts w:ascii="Times New Roman" w:hAnsi="Times New Roman"/>
          <w:sz w:val="28"/>
          <w:szCs w:val="28"/>
        </w:rPr>
      </w:pPr>
    </w:p>
    <w:p w:rsidR="0003185B" w:rsidRPr="00693571" w:rsidRDefault="0003185B" w:rsidP="001434AE">
      <w:pPr>
        <w:pStyle w:val="1"/>
        <w:keepLines/>
        <w:rPr>
          <w:rFonts w:ascii="Times New Roman" w:hAnsi="Times New Roman"/>
          <w:sz w:val="28"/>
          <w:szCs w:val="28"/>
          <w:lang w:val="ru-RU"/>
        </w:rPr>
      </w:pPr>
      <w:bookmarkStart w:id="24" w:name="_Toc444783752"/>
      <w:r w:rsidRPr="00693571">
        <w:rPr>
          <w:rFonts w:ascii="Times New Roman" w:hAnsi="Times New Roman"/>
          <w:sz w:val="28"/>
          <w:szCs w:val="28"/>
          <w:lang w:val="ru-RU"/>
        </w:rPr>
        <w:lastRenderedPageBreak/>
        <w:t>Матрица вероятности и последствий</w:t>
      </w:r>
      <w:bookmarkEnd w:id="24"/>
    </w:p>
    <w:p w:rsidR="0003185B" w:rsidRPr="00E82ECE" w:rsidRDefault="0003185B" w:rsidP="0003185B">
      <w:pPr>
        <w:pStyle w:val="af"/>
        <w:keepLines/>
        <w:rPr>
          <w:rFonts w:ascii="Times New Roman" w:hAnsi="Times New Roman"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t>[</w:t>
      </w:r>
      <w:r w:rsidR="002D61D8" w:rsidRPr="00E82ECE">
        <w:rPr>
          <w:rFonts w:ascii="Times New Roman" w:hAnsi="Times New Roman"/>
          <w:color w:val="FF0000"/>
          <w:sz w:val="28"/>
          <w:szCs w:val="28"/>
        </w:rPr>
        <w:t>Р</w:t>
      </w:r>
      <w:r w:rsidRPr="00E82ECE">
        <w:rPr>
          <w:rFonts w:ascii="Times New Roman" w:hAnsi="Times New Roman"/>
          <w:color w:val="FF0000"/>
          <w:sz w:val="28"/>
          <w:szCs w:val="28"/>
        </w:rPr>
        <w:t>асстановк</w:t>
      </w:r>
      <w:r w:rsidR="002D61D8" w:rsidRPr="00E82ECE">
        <w:rPr>
          <w:rFonts w:ascii="Times New Roman" w:hAnsi="Times New Roman"/>
          <w:color w:val="FF0000"/>
          <w:sz w:val="28"/>
          <w:szCs w:val="28"/>
        </w:rPr>
        <w:t>а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 приоритетов рискам для последующего количественного анализа и реагирования осуществляется на основании рейтинга рисков. Присвоение риску определенного места происходит на основе оценок их вероятностей возникновения и последствий (</w:t>
      </w:r>
      <w:r w:rsidR="002D61D8" w:rsidRPr="00E82ECE">
        <w:rPr>
          <w:rFonts w:ascii="Times New Roman" w:hAnsi="Times New Roman"/>
          <w:color w:val="FF0000"/>
          <w:sz w:val="28"/>
          <w:szCs w:val="28"/>
        </w:rPr>
        <w:t xml:space="preserve">см. п. </w:t>
      </w:r>
      <w:r w:rsidR="002D61D8" w:rsidRPr="00E82ECE">
        <w:rPr>
          <w:rFonts w:ascii="Times New Roman" w:hAnsi="Times New Roman"/>
          <w:color w:val="FF0000"/>
          <w:sz w:val="28"/>
          <w:szCs w:val="28"/>
        </w:rPr>
        <w:fldChar w:fldCharType="begin"/>
      </w:r>
      <w:r w:rsidR="002D61D8" w:rsidRPr="00E82ECE">
        <w:rPr>
          <w:rFonts w:ascii="Times New Roman" w:hAnsi="Times New Roman"/>
          <w:color w:val="FF0000"/>
          <w:sz w:val="28"/>
          <w:szCs w:val="28"/>
        </w:rPr>
        <w:instrText xml:space="preserve"> REF _Ref227062367 \r \h </w:instrText>
      </w:r>
      <w:r w:rsidR="002D61D8" w:rsidRPr="00E82ECE">
        <w:rPr>
          <w:rFonts w:ascii="Times New Roman" w:hAnsi="Times New Roman"/>
          <w:color w:val="FF0000"/>
          <w:sz w:val="28"/>
          <w:szCs w:val="28"/>
        </w:rPr>
      </w:r>
      <w:r w:rsidR="00693571" w:rsidRPr="00E82ECE">
        <w:rPr>
          <w:rFonts w:ascii="Times New Roman" w:hAnsi="Times New Roman"/>
          <w:color w:val="FF0000"/>
          <w:sz w:val="28"/>
          <w:szCs w:val="28"/>
        </w:rPr>
        <w:instrText xml:space="preserve"> \* MERGEFORMAT </w:instrText>
      </w:r>
      <w:r w:rsidR="002D61D8" w:rsidRPr="00E82ECE">
        <w:rPr>
          <w:rFonts w:ascii="Times New Roman" w:hAnsi="Times New Roman"/>
          <w:color w:val="FF0000"/>
          <w:sz w:val="28"/>
          <w:szCs w:val="28"/>
        </w:rPr>
        <w:fldChar w:fldCharType="separate"/>
      </w:r>
      <w:r w:rsidR="00F22E0C" w:rsidRPr="00E82ECE">
        <w:rPr>
          <w:rFonts w:ascii="Times New Roman" w:hAnsi="Times New Roman"/>
          <w:color w:val="FF0000"/>
          <w:sz w:val="28"/>
          <w:szCs w:val="28"/>
        </w:rPr>
        <w:t>9</w:t>
      </w:r>
      <w:r w:rsidR="002D61D8" w:rsidRPr="00E82ECE">
        <w:rPr>
          <w:rFonts w:ascii="Times New Roman" w:hAnsi="Times New Roman"/>
          <w:color w:val="FF0000"/>
          <w:sz w:val="28"/>
          <w:szCs w:val="28"/>
        </w:rPr>
        <w:fldChar w:fldCharType="end"/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). Оценка важности рисков и, следовательно, приоритетности для обработки обычно осуществляется при помощи </w:t>
      </w:r>
      <w:r w:rsidR="002D61D8" w:rsidRPr="00E82ECE">
        <w:rPr>
          <w:rFonts w:ascii="Times New Roman" w:hAnsi="Times New Roman"/>
          <w:color w:val="FF0000"/>
          <w:sz w:val="28"/>
          <w:szCs w:val="28"/>
        </w:rPr>
        <w:t>Т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аблицы соответствия или </w:t>
      </w:r>
      <w:r w:rsidR="002D61D8" w:rsidRPr="00E82ECE">
        <w:rPr>
          <w:rFonts w:ascii="Times New Roman" w:hAnsi="Times New Roman"/>
          <w:color w:val="FF0000"/>
          <w:sz w:val="28"/>
          <w:szCs w:val="28"/>
        </w:rPr>
        <w:t>М</w:t>
      </w:r>
      <w:r w:rsidRPr="00E82ECE">
        <w:rPr>
          <w:rFonts w:ascii="Times New Roman" w:hAnsi="Times New Roman"/>
          <w:color w:val="FF0000"/>
          <w:sz w:val="28"/>
          <w:szCs w:val="28"/>
        </w:rPr>
        <w:t>атрицы вероятности и последствий. Такая матрица содержит комбинации вероятности и воздействия, при помощи которых рискам присваивается определенный ранг: низкий, средний или высший приоритет. В зависимости от предпочтений организации, матрица может содержать описательные термины или цифровые обозначения.</w:t>
      </w:r>
    </w:p>
    <w:p w:rsidR="002D61D8" w:rsidRPr="00E82ECE" w:rsidRDefault="0003185B" w:rsidP="0003185B">
      <w:pPr>
        <w:pStyle w:val="af"/>
        <w:keepLines/>
        <w:rPr>
          <w:rFonts w:ascii="Times New Roman" w:hAnsi="Times New Roman"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t>Организация должна определить, какие комбинации вероятности и воздействия соответствуют высокому риску ("красная зона"), среднему риску ("желтая зона") или малому риску ("зеленая зона").</w:t>
      </w:r>
      <w:r w:rsidR="002D61D8" w:rsidRPr="00E82E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2ECE">
        <w:rPr>
          <w:rFonts w:ascii="Times New Roman" w:hAnsi="Times New Roman"/>
          <w:color w:val="FF0000"/>
          <w:sz w:val="28"/>
          <w:szCs w:val="28"/>
        </w:rPr>
        <w:t>Обычно эти правила по определению рейтинга рисков устанавливаются в организации д</w:t>
      </w:r>
      <w:r w:rsidR="002D61D8" w:rsidRPr="00E82ECE">
        <w:rPr>
          <w:rFonts w:ascii="Times New Roman" w:hAnsi="Times New Roman"/>
          <w:color w:val="FF0000"/>
          <w:sz w:val="28"/>
          <w:szCs w:val="28"/>
        </w:rPr>
        <w:t>о начала проекта и включаются в данный шаблон</w:t>
      </w:r>
      <w:r w:rsidRPr="00E82ECE">
        <w:rPr>
          <w:rFonts w:ascii="Times New Roman" w:hAnsi="Times New Roman"/>
          <w:color w:val="FF0000"/>
          <w:sz w:val="28"/>
          <w:szCs w:val="28"/>
        </w:rPr>
        <w:t>. Правила определения ранга рисков могут дорабатываться применительно к каждому конкретному проекту в процессе планирования управления рисками.</w:t>
      </w:r>
    </w:p>
    <w:p w:rsidR="0003185B" w:rsidRPr="00E82ECE" w:rsidRDefault="00044527" w:rsidP="0003185B">
      <w:pPr>
        <w:pStyle w:val="af"/>
        <w:keepLines/>
        <w:rPr>
          <w:rFonts w:ascii="Times New Roman" w:hAnsi="Times New Roman"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t>Для каждой цели проекта (например, для стоимости, времени или содержания) необходимо подготовить таблицу</w:t>
      </w:r>
      <w:r w:rsidR="00852555" w:rsidRPr="00E82ECE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E82ECE">
        <w:rPr>
          <w:rFonts w:ascii="Times New Roman" w:hAnsi="Times New Roman"/>
          <w:color w:val="FF0000"/>
          <w:sz w:val="28"/>
          <w:szCs w:val="28"/>
        </w:rPr>
        <w:t>шаблон которой приведен ниже</w:t>
      </w:r>
      <w:r w:rsidR="00852555" w:rsidRPr="00E82ECE">
        <w:rPr>
          <w:rFonts w:ascii="Times New Roman" w:hAnsi="Times New Roman"/>
          <w:color w:val="FF0000"/>
          <w:sz w:val="28"/>
          <w:szCs w:val="28"/>
        </w:rPr>
        <w:t>)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, в которой </w:t>
      </w:r>
      <w:r w:rsidR="0003185B" w:rsidRPr="00E82ECE">
        <w:rPr>
          <w:rFonts w:ascii="Times New Roman" w:hAnsi="Times New Roman"/>
          <w:color w:val="FF0000"/>
          <w:sz w:val="28"/>
          <w:szCs w:val="28"/>
        </w:rPr>
        <w:t>определять ранг каждого риска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 для данной цели</w:t>
      </w:r>
      <w:r w:rsidR="0003185B" w:rsidRPr="00E82ECE">
        <w:rPr>
          <w:rFonts w:ascii="Times New Roman" w:hAnsi="Times New Roman"/>
          <w:color w:val="FF0000"/>
          <w:sz w:val="28"/>
          <w:szCs w:val="28"/>
        </w:rPr>
        <w:t>. Кроме того, мож</w:t>
      </w:r>
      <w:r w:rsidR="007A20DD" w:rsidRPr="00E82ECE">
        <w:rPr>
          <w:rFonts w:ascii="Times New Roman" w:hAnsi="Times New Roman"/>
          <w:color w:val="FF0000"/>
          <w:sz w:val="28"/>
          <w:szCs w:val="28"/>
        </w:rPr>
        <w:t>но</w:t>
      </w:r>
      <w:r w:rsidR="0003185B" w:rsidRPr="00E82ECE">
        <w:rPr>
          <w:rFonts w:ascii="Times New Roman" w:hAnsi="Times New Roman"/>
          <w:color w:val="FF0000"/>
          <w:sz w:val="28"/>
          <w:szCs w:val="28"/>
        </w:rPr>
        <w:t xml:space="preserve"> устанавливать способы определения общего рейтинга для каждого риска. И, наконец, управление угрозами и благоприятными возможностями может осуществляться при помощи той же матрицы и определений различных уровней последствий.</w:t>
      </w:r>
    </w:p>
    <w:p w:rsidR="0003185B" w:rsidRPr="00E82ECE" w:rsidRDefault="0003185B" w:rsidP="0003185B">
      <w:pPr>
        <w:pStyle w:val="af"/>
        <w:keepLines/>
        <w:rPr>
          <w:rFonts w:ascii="Times New Roman" w:hAnsi="Times New Roman"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t>Ранг риска помогает управлять реагированием на риски. Например, для рисков, оказывающих в случае возникновения негативное воздействие на цели проекта (угрозы), а потому расположенных в зоне высокого риска (</w:t>
      </w:r>
      <w:r w:rsidR="00BB4BAC" w:rsidRPr="00E82ECE">
        <w:rPr>
          <w:rFonts w:ascii="Times New Roman" w:hAnsi="Times New Roman"/>
          <w:color w:val="FF0000"/>
          <w:sz w:val="28"/>
          <w:szCs w:val="28"/>
        </w:rPr>
        <w:t>красного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 цвета) матрицы, необходимы предупредительные операции и агрессивная стратегия реагирования. Для угроз, расположенных в зоне низкого риска (</w:t>
      </w:r>
      <w:r w:rsidR="00BB4BAC" w:rsidRPr="00E82ECE">
        <w:rPr>
          <w:rFonts w:ascii="Times New Roman" w:hAnsi="Times New Roman"/>
          <w:color w:val="FF0000"/>
          <w:sz w:val="28"/>
          <w:szCs w:val="28"/>
        </w:rPr>
        <w:t>зеленый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 цвет), осуществление предупредительных операций может не потребоваться. Достаточно того, что они помещены в список для наблюдения или добавлены в резерв непредвиденных обстоятельств.</w:t>
      </w:r>
    </w:p>
    <w:p w:rsidR="0003185B" w:rsidRPr="00E82ECE" w:rsidRDefault="0003185B" w:rsidP="00BB4BAC">
      <w:pPr>
        <w:pStyle w:val="af"/>
        <w:keepLines/>
        <w:rPr>
          <w:rFonts w:ascii="Times New Roman" w:hAnsi="Times New Roman"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lastRenderedPageBreak/>
        <w:t xml:space="preserve">То же самое касается и благоприятных возможностей: те, которые можно получить легче всего и обещают наибольшую выгоду (они находятся в зоне высокого риска – </w:t>
      </w:r>
      <w:r w:rsidR="00BB4BAC" w:rsidRPr="00E82ECE">
        <w:rPr>
          <w:rFonts w:ascii="Times New Roman" w:hAnsi="Times New Roman"/>
          <w:color w:val="FF0000"/>
          <w:sz w:val="28"/>
          <w:szCs w:val="28"/>
        </w:rPr>
        <w:t>красного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 цвета), должен быть присвоен наибольший приоритет. За благоприятными возможностями, находящимися в зоне низкого риска (</w:t>
      </w:r>
      <w:r w:rsidR="00BB4BAC" w:rsidRPr="00E82ECE">
        <w:rPr>
          <w:rFonts w:ascii="Times New Roman" w:hAnsi="Times New Roman"/>
          <w:color w:val="FF0000"/>
          <w:sz w:val="28"/>
          <w:szCs w:val="28"/>
        </w:rPr>
        <w:t xml:space="preserve">зеленый </w:t>
      </w:r>
      <w:r w:rsidRPr="00E82ECE">
        <w:rPr>
          <w:rFonts w:ascii="Times New Roman" w:hAnsi="Times New Roman"/>
          <w:color w:val="FF0000"/>
          <w:sz w:val="28"/>
          <w:szCs w:val="28"/>
        </w:rPr>
        <w:t>цвет),</w:t>
      </w:r>
      <w:r w:rsidR="00BB4BAC" w:rsidRPr="00E82ECE">
        <w:rPr>
          <w:rFonts w:ascii="Times New Roman" w:hAnsi="Times New Roman"/>
          <w:color w:val="FF0000"/>
          <w:sz w:val="28"/>
          <w:szCs w:val="28"/>
        </w:rPr>
        <w:t xml:space="preserve"> следует установить наблюдение.</w:t>
      </w:r>
      <w:r w:rsidRPr="00E82ECE">
        <w:rPr>
          <w:rFonts w:ascii="Times New Roman" w:hAnsi="Times New Roman"/>
          <w:color w:val="FF0000"/>
          <w:sz w:val="28"/>
          <w:szCs w:val="28"/>
        </w:rPr>
        <w:t>]</w:t>
      </w:r>
    </w:p>
    <w:p w:rsidR="00BB4BAC" w:rsidRPr="00693571" w:rsidRDefault="00BB4BAC" w:rsidP="0003185B">
      <w:pPr>
        <w:pStyle w:val="PMBok"/>
        <w:numPr>
          <w:ilvl w:val="0"/>
          <w:numId w:val="0"/>
        </w:numPr>
        <w:ind w:left="851" w:hanging="42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4"/>
        <w:gridCol w:w="611"/>
        <w:gridCol w:w="732"/>
        <w:gridCol w:w="731"/>
        <w:gridCol w:w="731"/>
        <w:gridCol w:w="731"/>
        <w:gridCol w:w="731"/>
        <w:gridCol w:w="731"/>
        <w:gridCol w:w="731"/>
        <w:gridCol w:w="731"/>
        <w:gridCol w:w="610"/>
      </w:tblGrid>
      <w:tr w:rsidR="007A20DD" w:rsidRPr="00693571" w:rsidTr="00883995">
        <w:tc>
          <w:tcPr>
            <w:tcW w:w="1559" w:type="dxa"/>
            <w:shd w:val="clear" w:color="auto" w:fill="BFBFBF"/>
            <w:vAlign w:val="center"/>
          </w:tcPr>
          <w:p w:rsidR="007A20DD" w:rsidRPr="00693571" w:rsidRDefault="007A20DD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Вероятность</w:t>
            </w:r>
          </w:p>
        </w:tc>
        <w:tc>
          <w:tcPr>
            <w:tcW w:w="3657" w:type="dxa"/>
            <w:gridSpan w:val="5"/>
            <w:shd w:val="clear" w:color="auto" w:fill="BFBFBF"/>
            <w:vAlign w:val="center"/>
          </w:tcPr>
          <w:p w:rsidR="007A20DD" w:rsidRPr="00693571" w:rsidRDefault="007A20DD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Угрозы</w:t>
            </w:r>
          </w:p>
        </w:tc>
        <w:tc>
          <w:tcPr>
            <w:tcW w:w="3658" w:type="dxa"/>
            <w:gridSpan w:val="5"/>
            <w:shd w:val="clear" w:color="auto" w:fill="BFBFBF"/>
            <w:vAlign w:val="center"/>
          </w:tcPr>
          <w:p w:rsidR="007A20DD" w:rsidRPr="00693571" w:rsidRDefault="007A20DD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Благоприятные возможности</w:t>
            </w:r>
          </w:p>
        </w:tc>
      </w:tr>
      <w:tr w:rsidR="00BB4BAC" w:rsidRPr="00693571" w:rsidTr="00044527">
        <w:tc>
          <w:tcPr>
            <w:tcW w:w="1559" w:type="dxa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705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706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365888" w:rsidRPr="00693571" w:rsidTr="00044527">
        <w:tc>
          <w:tcPr>
            <w:tcW w:w="1559" w:type="dxa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705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706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365888" w:rsidRPr="00693571" w:rsidTr="00044527">
        <w:tc>
          <w:tcPr>
            <w:tcW w:w="1559" w:type="dxa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705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738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738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706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BB4BAC" w:rsidRPr="00693571" w:rsidTr="00044527">
        <w:tc>
          <w:tcPr>
            <w:tcW w:w="1559" w:type="dxa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705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738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738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706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BB4BAC" w:rsidRPr="00693571" w:rsidTr="00044527"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705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738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738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738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738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738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738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706" w:type="dxa"/>
            <w:shd w:val="clear" w:color="auto" w:fill="00FF00"/>
            <w:vAlign w:val="center"/>
          </w:tcPr>
          <w:p w:rsidR="00BB4BAC" w:rsidRPr="00693571" w:rsidRDefault="00BB4BAC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044527" w:rsidRPr="00693571" w:rsidTr="00044527">
        <w:tc>
          <w:tcPr>
            <w:tcW w:w="1559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44527" w:rsidRPr="00693571" w:rsidRDefault="00044527" w:rsidP="00044527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044527" w:rsidRPr="00693571" w:rsidRDefault="00044527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044527" w:rsidRPr="00693571" w:rsidRDefault="00044527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044527" w:rsidRPr="00693571" w:rsidRDefault="00044527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044527" w:rsidRPr="00693571" w:rsidRDefault="00044527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044527" w:rsidRPr="00693571" w:rsidRDefault="00044527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044527" w:rsidRPr="00693571" w:rsidRDefault="00044527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044527" w:rsidRPr="00693571" w:rsidRDefault="00044527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044527" w:rsidRPr="00693571" w:rsidRDefault="00044527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044527" w:rsidRPr="00693571" w:rsidRDefault="00044527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:rsidR="00044527" w:rsidRPr="00693571" w:rsidRDefault="00044527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044527" w:rsidRPr="00693571" w:rsidTr="00044527">
        <w:tc>
          <w:tcPr>
            <w:tcW w:w="155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44527" w:rsidRPr="00693571" w:rsidRDefault="00044527" w:rsidP="00044527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5" w:type="dxa"/>
            <w:gridSpan w:val="10"/>
            <w:shd w:val="clear" w:color="auto" w:fill="BFBFBF"/>
            <w:vAlign w:val="center"/>
          </w:tcPr>
          <w:p w:rsidR="00044527" w:rsidRPr="00693571" w:rsidRDefault="00044527" w:rsidP="00883995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 xml:space="preserve">Воздействие на цель </w:t>
            </w:r>
            <w:r w:rsidRPr="00693571">
              <w:rPr>
                <w:rStyle w:val="af0"/>
                <w:rFonts w:ascii="Times New Roman" w:hAnsi="Times New Roman"/>
                <w:sz w:val="28"/>
                <w:szCs w:val="28"/>
              </w:rPr>
              <w:t>(например, стоимость, сроки, содержание, качество или др. цели)</w:t>
            </w:r>
          </w:p>
        </w:tc>
      </w:tr>
    </w:tbl>
    <w:p w:rsidR="007A20DD" w:rsidRPr="00693571" w:rsidRDefault="007A20DD" w:rsidP="0003185B">
      <w:pPr>
        <w:pStyle w:val="PMBok"/>
        <w:numPr>
          <w:ilvl w:val="0"/>
          <w:numId w:val="0"/>
        </w:numPr>
        <w:ind w:left="851" w:hanging="425"/>
        <w:rPr>
          <w:rFonts w:ascii="Times New Roman" w:hAnsi="Times New Roman"/>
          <w:sz w:val="28"/>
          <w:szCs w:val="28"/>
        </w:rPr>
      </w:pPr>
    </w:p>
    <w:p w:rsidR="00BB4BAC" w:rsidRPr="00693571" w:rsidRDefault="00C976A4" w:rsidP="001434AE">
      <w:pPr>
        <w:pStyle w:val="1"/>
        <w:keepLines/>
        <w:rPr>
          <w:rFonts w:ascii="Times New Roman" w:hAnsi="Times New Roman"/>
          <w:sz w:val="28"/>
          <w:szCs w:val="28"/>
          <w:lang w:val="ru-RU"/>
        </w:rPr>
      </w:pPr>
      <w:bookmarkStart w:id="25" w:name="_Toc444783753"/>
      <w:r w:rsidRPr="00693571">
        <w:rPr>
          <w:rFonts w:ascii="Times New Roman" w:hAnsi="Times New Roman"/>
          <w:sz w:val="28"/>
          <w:szCs w:val="28"/>
          <w:lang w:val="ru-RU"/>
        </w:rPr>
        <w:t>Т</w:t>
      </w:r>
      <w:r w:rsidR="00BB4BAC" w:rsidRPr="00693571">
        <w:rPr>
          <w:rFonts w:ascii="Times New Roman" w:hAnsi="Times New Roman"/>
          <w:sz w:val="28"/>
          <w:szCs w:val="28"/>
          <w:lang w:val="ru-RU"/>
        </w:rPr>
        <w:t xml:space="preserve">олерантность </w:t>
      </w:r>
      <w:r w:rsidRPr="00693571">
        <w:rPr>
          <w:rFonts w:ascii="Times New Roman" w:hAnsi="Times New Roman"/>
          <w:sz w:val="28"/>
          <w:szCs w:val="28"/>
          <w:lang w:val="ru-RU"/>
        </w:rPr>
        <w:t xml:space="preserve">заинтересованных сторон </w:t>
      </w:r>
      <w:r w:rsidR="00BB4BAC" w:rsidRPr="00693571">
        <w:rPr>
          <w:rFonts w:ascii="Times New Roman" w:hAnsi="Times New Roman"/>
          <w:sz w:val="28"/>
          <w:szCs w:val="28"/>
          <w:lang w:val="ru-RU"/>
        </w:rPr>
        <w:t>к рискам</w:t>
      </w:r>
      <w:bookmarkEnd w:id="25"/>
      <w:r w:rsidR="00BB4BAC" w:rsidRPr="006935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5888" w:rsidRPr="00E82ECE" w:rsidRDefault="00365888" w:rsidP="00365888">
      <w:pPr>
        <w:pStyle w:val="af"/>
        <w:keepLines/>
        <w:rPr>
          <w:rFonts w:ascii="Times New Roman" w:hAnsi="Times New Roman"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t xml:space="preserve">[Данный раздел содержит </w:t>
      </w:r>
      <w:r w:rsidR="00C976A4" w:rsidRPr="00E82ECE">
        <w:rPr>
          <w:rFonts w:ascii="Times New Roman" w:hAnsi="Times New Roman"/>
          <w:color w:val="FF0000"/>
          <w:sz w:val="28"/>
          <w:szCs w:val="28"/>
        </w:rPr>
        <w:t>уточненную толерантность к рискам заинтересованных сторон проекта.</w:t>
      </w:r>
      <w:r w:rsidR="003D2CCD" w:rsidRPr="00E82E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2ECE">
        <w:rPr>
          <w:rFonts w:ascii="Times New Roman" w:hAnsi="Times New Roman"/>
          <w:color w:val="FF0000"/>
          <w:sz w:val="28"/>
          <w:szCs w:val="28"/>
        </w:rPr>
        <w:t>В ходе процесса планирования управления рисками толерантность к риску участников проекта</w:t>
      </w:r>
      <w:r w:rsidR="00C976A4" w:rsidRPr="00E82ECE">
        <w:rPr>
          <w:rFonts w:ascii="Times New Roman" w:hAnsi="Times New Roman"/>
          <w:color w:val="FF0000"/>
          <w:sz w:val="28"/>
          <w:szCs w:val="28"/>
        </w:rPr>
        <w:t xml:space="preserve">, выявленная на прошлых </w:t>
      </w:r>
      <w:proofErr w:type="gramStart"/>
      <w:r w:rsidR="00C976A4" w:rsidRPr="00E82ECE">
        <w:rPr>
          <w:rFonts w:ascii="Times New Roman" w:hAnsi="Times New Roman"/>
          <w:color w:val="FF0000"/>
          <w:sz w:val="28"/>
          <w:szCs w:val="28"/>
        </w:rPr>
        <w:t xml:space="preserve">проектах, 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 может</w:t>
      </w:r>
      <w:proofErr w:type="gramEnd"/>
      <w:r w:rsidRPr="00E82ECE">
        <w:rPr>
          <w:rFonts w:ascii="Times New Roman" w:hAnsi="Times New Roman"/>
          <w:color w:val="FF0000"/>
          <w:sz w:val="28"/>
          <w:szCs w:val="28"/>
        </w:rPr>
        <w:t xml:space="preserve"> корректироваться применительно к конкретному проекту.</w:t>
      </w:r>
      <w:r w:rsidR="003D2CCD" w:rsidRPr="00E82ECE">
        <w:rPr>
          <w:rFonts w:ascii="Times New Roman" w:hAnsi="Times New Roman"/>
          <w:color w:val="FF0000"/>
          <w:sz w:val="28"/>
          <w:szCs w:val="28"/>
        </w:rPr>
        <w:t xml:space="preserve"> Необходимо заполнить приведенную таблицу.</w:t>
      </w:r>
      <w:r w:rsidRPr="00E82ECE">
        <w:rPr>
          <w:rFonts w:ascii="Times New Roman" w:hAnsi="Times New Roman"/>
          <w:color w:val="FF0000"/>
          <w:sz w:val="28"/>
          <w:szCs w:val="28"/>
        </w:rPr>
        <w:t>]</w:t>
      </w:r>
    </w:p>
    <w:p w:rsidR="003D2CCD" w:rsidRPr="00693571" w:rsidRDefault="003D2CCD" w:rsidP="003D2CCD">
      <w:pPr>
        <w:pStyle w:val="PMBok"/>
        <w:numPr>
          <w:ilvl w:val="0"/>
          <w:numId w:val="0"/>
        </w:numPr>
        <w:ind w:left="851" w:hanging="42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260"/>
        <w:gridCol w:w="1223"/>
        <w:gridCol w:w="1306"/>
        <w:gridCol w:w="1274"/>
        <w:gridCol w:w="1923"/>
      </w:tblGrid>
      <w:tr w:rsidR="003D2CCD" w:rsidRPr="00693571" w:rsidTr="00617EF0">
        <w:trPr>
          <w:cantSplit/>
          <w:tblHeader/>
        </w:trPr>
        <w:tc>
          <w:tcPr>
            <w:tcW w:w="1982" w:type="dxa"/>
            <w:vMerge w:val="restart"/>
            <w:shd w:val="clear" w:color="auto" w:fill="BFBFBF"/>
            <w:vAlign w:val="center"/>
          </w:tcPr>
          <w:p w:rsidR="00C976A4" w:rsidRPr="00693571" w:rsidRDefault="00C976A4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Заинтересованная сторона</w:t>
            </w:r>
          </w:p>
        </w:tc>
        <w:tc>
          <w:tcPr>
            <w:tcW w:w="7033" w:type="dxa"/>
            <w:gridSpan w:val="5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976A4" w:rsidRPr="00693571" w:rsidRDefault="00C976A4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Влияние рисков на цели проекта</w:t>
            </w:r>
          </w:p>
        </w:tc>
      </w:tr>
      <w:tr w:rsidR="003D2CCD" w:rsidRPr="00693571" w:rsidTr="00617EF0">
        <w:trPr>
          <w:cantSplit/>
          <w:tblHeader/>
        </w:trPr>
        <w:tc>
          <w:tcPr>
            <w:tcW w:w="1982" w:type="dxa"/>
            <w:vMerge/>
            <w:vAlign w:val="center"/>
          </w:tcPr>
          <w:p w:rsidR="00C976A4" w:rsidRPr="00693571" w:rsidRDefault="00C976A4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2F2F2"/>
            <w:vAlign w:val="center"/>
          </w:tcPr>
          <w:p w:rsidR="00C976A4" w:rsidRPr="00693571" w:rsidRDefault="00C976A4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1770" w:type="dxa"/>
            <w:shd w:val="clear" w:color="auto" w:fill="F2F2F2"/>
            <w:vAlign w:val="center"/>
          </w:tcPr>
          <w:p w:rsidR="00C976A4" w:rsidRPr="00693571" w:rsidRDefault="00C976A4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770" w:type="dxa"/>
            <w:shd w:val="clear" w:color="auto" w:fill="F2F2F2"/>
            <w:vAlign w:val="center"/>
          </w:tcPr>
          <w:p w:rsidR="00C976A4" w:rsidRPr="00693571" w:rsidRDefault="00C976A4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C976A4" w:rsidRPr="00693571" w:rsidRDefault="00C976A4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588" w:type="dxa"/>
            <w:shd w:val="clear" w:color="auto" w:fill="F2F2F2"/>
            <w:vAlign w:val="center"/>
          </w:tcPr>
          <w:p w:rsidR="00C976A4" w:rsidRPr="00693571" w:rsidRDefault="00C976A4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57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E82ECE" w:rsidRPr="00E82ECE" w:rsidTr="00617EF0">
        <w:trPr>
          <w:cantSplit/>
        </w:trPr>
        <w:tc>
          <w:tcPr>
            <w:tcW w:w="1982" w:type="dxa"/>
            <w:vAlign w:val="center"/>
          </w:tcPr>
          <w:p w:rsidR="003D2CCD" w:rsidRPr="00E82ECE" w:rsidRDefault="003D2CCD" w:rsidP="00E82ECE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t>[Список заинтересо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ванных сторон про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екта]</w:t>
            </w:r>
          </w:p>
        </w:tc>
        <w:tc>
          <w:tcPr>
            <w:tcW w:w="1770" w:type="dxa"/>
            <w:vAlign w:val="center"/>
          </w:tcPr>
          <w:p w:rsidR="003D2CCD" w:rsidRPr="00E82ECE" w:rsidRDefault="003D2CCD" w:rsidP="00617EF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t>[Граничное откло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нение (в % или де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нежных едини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цах) по стоимости от полного бюд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жета проекта, приемлемое для данного заинтере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сованного лица]</w:t>
            </w:r>
          </w:p>
        </w:tc>
        <w:tc>
          <w:tcPr>
            <w:tcW w:w="1770" w:type="dxa"/>
            <w:vAlign w:val="center"/>
          </w:tcPr>
          <w:p w:rsidR="003D2CCD" w:rsidRPr="00E82ECE" w:rsidRDefault="003D2CCD" w:rsidP="00617EF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t>[Граничное откло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нение (в % или вре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менных едини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цах) по времени от полного срока реа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лизации про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екта, прием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лемое для данного за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интере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со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ванного лица]</w:t>
            </w:r>
          </w:p>
        </w:tc>
        <w:tc>
          <w:tcPr>
            <w:tcW w:w="1770" w:type="dxa"/>
            <w:vAlign w:val="center"/>
          </w:tcPr>
          <w:p w:rsidR="003D2CCD" w:rsidRPr="00E82ECE" w:rsidRDefault="003D2CCD" w:rsidP="00617EF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t>[Критерий гра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нич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ного откло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нения по со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держанию от полного объема работ проекта, приемлемое для данного заинтере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сован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ного лица]</w:t>
            </w:r>
          </w:p>
        </w:tc>
        <w:tc>
          <w:tcPr>
            <w:tcW w:w="1135" w:type="dxa"/>
            <w:vAlign w:val="center"/>
          </w:tcPr>
          <w:p w:rsidR="003D2CCD" w:rsidRPr="00E82ECE" w:rsidRDefault="003D2CCD" w:rsidP="00617EF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t>[Критерий гранич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ного отклонения по качеству результата проекта, приемлемое для данного заинтере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сованного лица]</w:t>
            </w:r>
          </w:p>
        </w:tc>
        <w:tc>
          <w:tcPr>
            <w:tcW w:w="588" w:type="dxa"/>
            <w:vAlign w:val="center"/>
          </w:tcPr>
          <w:p w:rsidR="003D2CCD" w:rsidRPr="00E82ECE" w:rsidRDefault="003D2CCD" w:rsidP="00617EF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t>[Граничные откло</w:t>
            </w:r>
            <w:r w:rsidRPr="00E82ECE">
              <w:rPr>
                <w:rFonts w:ascii="Times New Roman" w:hAnsi="Times New Roman"/>
                <w:color w:val="FF0000"/>
                <w:sz w:val="28"/>
                <w:szCs w:val="28"/>
              </w:rPr>
              <w:softHyphen/>
              <w:t>нения по другим целям для данного заинтересованного лица]</w:t>
            </w:r>
          </w:p>
        </w:tc>
      </w:tr>
      <w:tr w:rsidR="003D2CCD" w:rsidRPr="00693571" w:rsidTr="00617EF0">
        <w:trPr>
          <w:cantSplit/>
        </w:trPr>
        <w:tc>
          <w:tcPr>
            <w:tcW w:w="1982" w:type="dxa"/>
          </w:tcPr>
          <w:p w:rsidR="003D2CCD" w:rsidRPr="00693571" w:rsidRDefault="003D2CCD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3D2CCD" w:rsidRPr="00693571" w:rsidRDefault="003D2CCD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3D2CCD" w:rsidRPr="00693571" w:rsidRDefault="003D2CCD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3D2CCD" w:rsidRPr="00693571" w:rsidRDefault="003D2CCD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D2CCD" w:rsidRPr="00693571" w:rsidRDefault="003D2CCD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D2CCD" w:rsidRPr="00693571" w:rsidRDefault="003D2CCD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CD" w:rsidRPr="00693571" w:rsidTr="00617EF0">
        <w:trPr>
          <w:cantSplit/>
        </w:trPr>
        <w:tc>
          <w:tcPr>
            <w:tcW w:w="1982" w:type="dxa"/>
          </w:tcPr>
          <w:p w:rsidR="003D2CCD" w:rsidRPr="00693571" w:rsidRDefault="003D2CCD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3D2CCD" w:rsidRPr="00693571" w:rsidRDefault="003D2CCD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3D2CCD" w:rsidRPr="00693571" w:rsidRDefault="003D2CCD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3D2CCD" w:rsidRPr="00693571" w:rsidRDefault="003D2CCD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D2CCD" w:rsidRPr="00693571" w:rsidRDefault="003D2CCD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D2CCD" w:rsidRPr="00693571" w:rsidRDefault="003D2CCD" w:rsidP="00617EF0">
            <w:pPr>
              <w:pStyle w:val="PMBok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719" w:rsidRPr="00693571" w:rsidRDefault="00FA2719" w:rsidP="00365888">
      <w:pPr>
        <w:pStyle w:val="PMBok"/>
        <w:numPr>
          <w:ilvl w:val="0"/>
          <w:numId w:val="0"/>
        </w:numPr>
        <w:ind w:left="851" w:hanging="425"/>
        <w:rPr>
          <w:rFonts w:ascii="Times New Roman" w:hAnsi="Times New Roman"/>
          <w:sz w:val="28"/>
          <w:szCs w:val="28"/>
        </w:rPr>
      </w:pPr>
    </w:p>
    <w:p w:rsidR="00365888" w:rsidRPr="00693571" w:rsidRDefault="00365888" w:rsidP="001434AE">
      <w:pPr>
        <w:pStyle w:val="1"/>
        <w:keepLines/>
        <w:rPr>
          <w:rFonts w:ascii="Times New Roman" w:hAnsi="Times New Roman"/>
          <w:sz w:val="28"/>
          <w:szCs w:val="28"/>
          <w:lang w:val="ru-RU"/>
        </w:rPr>
      </w:pPr>
      <w:bookmarkStart w:id="26" w:name="_Toc444783754"/>
      <w:r w:rsidRPr="00693571">
        <w:rPr>
          <w:rFonts w:ascii="Times New Roman" w:hAnsi="Times New Roman"/>
          <w:sz w:val="28"/>
          <w:szCs w:val="28"/>
          <w:lang w:val="ru-RU"/>
        </w:rPr>
        <w:lastRenderedPageBreak/>
        <w:t>Формы отчетности</w:t>
      </w:r>
      <w:bookmarkEnd w:id="26"/>
    </w:p>
    <w:p w:rsidR="00365888" w:rsidRPr="00E82ECE" w:rsidRDefault="00365888" w:rsidP="008D4CB2">
      <w:pPr>
        <w:pStyle w:val="af"/>
        <w:keepLines/>
        <w:rPr>
          <w:rFonts w:ascii="Times New Roman" w:hAnsi="Times New Roman"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t xml:space="preserve">[Данный раздел </w:t>
      </w:r>
      <w:r w:rsidR="003D2CCD" w:rsidRPr="00E82ECE">
        <w:rPr>
          <w:rFonts w:ascii="Times New Roman" w:hAnsi="Times New Roman"/>
          <w:color w:val="FF0000"/>
          <w:sz w:val="28"/>
          <w:szCs w:val="28"/>
        </w:rPr>
        <w:t>д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ает описание содержания и формата </w:t>
      </w:r>
      <w:r w:rsidR="003D2CCD" w:rsidRPr="00E82ECE">
        <w:rPr>
          <w:rFonts w:ascii="Times New Roman" w:hAnsi="Times New Roman"/>
          <w:color w:val="FF0000"/>
          <w:sz w:val="28"/>
          <w:szCs w:val="28"/>
        </w:rPr>
        <w:t>Р</w:t>
      </w:r>
      <w:r w:rsidRPr="00E82ECE">
        <w:rPr>
          <w:rFonts w:ascii="Times New Roman" w:hAnsi="Times New Roman"/>
          <w:color w:val="FF0000"/>
          <w:sz w:val="28"/>
          <w:szCs w:val="28"/>
        </w:rPr>
        <w:t xml:space="preserve">еестра рисков а также любых других требуемых отчетов по рискам. </w:t>
      </w:r>
      <w:r w:rsidR="008D4CB2" w:rsidRPr="00E82ECE">
        <w:rPr>
          <w:rFonts w:ascii="Times New Roman" w:hAnsi="Times New Roman"/>
          <w:color w:val="FF0000"/>
          <w:sz w:val="28"/>
          <w:szCs w:val="28"/>
        </w:rPr>
        <w:t>В зависимости от требований конкретного проекта и организации, данный раздел может просто содержать ссылки на шаблон Реестра рисков и Отчёта об исполнении либо, помимо формата Реестра исков и отчетности, содержать детальное определение, каким образом производится документирование, анализ и обмен информацией о результатах процесса управления рисками.</w:t>
      </w:r>
      <w:r w:rsidRPr="00E82ECE">
        <w:rPr>
          <w:rFonts w:ascii="Times New Roman" w:hAnsi="Times New Roman"/>
          <w:color w:val="FF0000"/>
          <w:sz w:val="28"/>
          <w:szCs w:val="28"/>
        </w:rPr>
        <w:t>]</w:t>
      </w:r>
    </w:p>
    <w:p w:rsidR="00365888" w:rsidRPr="00693571" w:rsidRDefault="00365888" w:rsidP="00365888">
      <w:pPr>
        <w:pStyle w:val="PMBok"/>
        <w:numPr>
          <w:ilvl w:val="0"/>
          <w:numId w:val="0"/>
        </w:numPr>
        <w:ind w:left="851" w:hanging="425"/>
        <w:rPr>
          <w:rFonts w:ascii="Times New Roman" w:hAnsi="Times New Roman"/>
          <w:sz w:val="28"/>
          <w:szCs w:val="28"/>
        </w:rPr>
      </w:pPr>
    </w:p>
    <w:p w:rsidR="00365888" w:rsidRPr="00693571" w:rsidRDefault="00365888" w:rsidP="001434AE">
      <w:pPr>
        <w:pStyle w:val="1"/>
        <w:keepLines/>
        <w:rPr>
          <w:rFonts w:ascii="Times New Roman" w:hAnsi="Times New Roman"/>
          <w:sz w:val="28"/>
          <w:szCs w:val="28"/>
          <w:lang w:val="ru-RU"/>
        </w:rPr>
      </w:pPr>
      <w:bookmarkStart w:id="27" w:name="_Toc444783755"/>
      <w:r w:rsidRPr="00693571">
        <w:rPr>
          <w:rFonts w:ascii="Times New Roman" w:hAnsi="Times New Roman"/>
          <w:sz w:val="28"/>
          <w:szCs w:val="28"/>
          <w:lang w:val="ru-RU"/>
        </w:rPr>
        <w:t>Отслеживание</w:t>
      </w:r>
      <w:bookmarkEnd w:id="27"/>
    </w:p>
    <w:p w:rsidR="00365888" w:rsidRPr="00E82ECE" w:rsidRDefault="00365888" w:rsidP="00E82ECE">
      <w:pPr>
        <w:pStyle w:val="af"/>
        <w:keepLines/>
        <w:rPr>
          <w:rFonts w:ascii="Times New Roman" w:hAnsi="Times New Roman"/>
          <w:b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t xml:space="preserve">[Данный раздел </w:t>
      </w:r>
      <w:r w:rsidR="008D4CB2" w:rsidRPr="00E82ECE">
        <w:rPr>
          <w:rFonts w:ascii="Times New Roman" w:hAnsi="Times New Roman"/>
          <w:color w:val="FF0000"/>
          <w:sz w:val="28"/>
          <w:szCs w:val="28"/>
        </w:rPr>
        <w:t>д</w:t>
      </w:r>
      <w:r w:rsidRPr="00E82ECE">
        <w:rPr>
          <w:rFonts w:ascii="Times New Roman" w:hAnsi="Times New Roman"/>
          <w:color w:val="FF0000"/>
          <w:sz w:val="28"/>
          <w:szCs w:val="28"/>
        </w:rPr>
        <w:t>окументирует порядок регистрации всех аспектов операций по рискам в интересах данного проекта, а также для будущих проектов и включения в документы по накопленным знаниям. Документирует, в каких случаях и как будет проводиться аудит процессов управления рисками.]</w:t>
      </w:r>
    </w:p>
    <w:p w:rsidR="00365888" w:rsidRPr="00693571" w:rsidRDefault="00365888" w:rsidP="00365888">
      <w:pPr>
        <w:pStyle w:val="PMBok"/>
        <w:numPr>
          <w:ilvl w:val="0"/>
          <w:numId w:val="0"/>
        </w:numPr>
        <w:ind w:left="851" w:hanging="425"/>
        <w:rPr>
          <w:rFonts w:ascii="Times New Roman" w:hAnsi="Times New Roman"/>
          <w:sz w:val="28"/>
          <w:szCs w:val="28"/>
        </w:rPr>
      </w:pPr>
    </w:p>
    <w:p w:rsidR="00F47B83" w:rsidRPr="00693571" w:rsidRDefault="00F47B83" w:rsidP="001434AE">
      <w:pPr>
        <w:pStyle w:val="1"/>
        <w:keepLines/>
        <w:rPr>
          <w:rFonts w:ascii="Times New Roman" w:hAnsi="Times New Roman"/>
          <w:sz w:val="28"/>
          <w:szCs w:val="28"/>
          <w:lang w:val="ru-RU"/>
        </w:rPr>
      </w:pPr>
      <w:bookmarkStart w:id="28" w:name="_Toc444783756"/>
      <w:r w:rsidRPr="00693571">
        <w:rPr>
          <w:rFonts w:ascii="Times New Roman" w:hAnsi="Times New Roman"/>
          <w:sz w:val="28"/>
          <w:szCs w:val="28"/>
          <w:lang w:val="ru-RU"/>
        </w:rPr>
        <w:t>Приложения</w:t>
      </w:r>
      <w:bookmarkEnd w:id="21"/>
      <w:bookmarkEnd w:id="22"/>
      <w:bookmarkEnd w:id="28"/>
    </w:p>
    <w:p w:rsidR="00F47B83" w:rsidRPr="00E82ECE" w:rsidRDefault="00F47B83" w:rsidP="004503A9">
      <w:pPr>
        <w:pStyle w:val="af"/>
        <w:keepLines/>
        <w:rPr>
          <w:rFonts w:ascii="Times New Roman" w:hAnsi="Times New Roman"/>
          <w:b/>
          <w:color w:val="FF0000"/>
          <w:sz w:val="28"/>
          <w:szCs w:val="28"/>
        </w:rPr>
      </w:pPr>
      <w:r w:rsidRPr="00E82ECE">
        <w:rPr>
          <w:rFonts w:ascii="Times New Roman" w:hAnsi="Times New Roman"/>
          <w:color w:val="FF0000"/>
          <w:sz w:val="28"/>
          <w:szCs w:val="28"/>
        </w:rPr>
        <w:t>[Данный раздел содержит все приложения к</w:t>
      </w:r>
      <w:r w:rsidR="00103D66" w:rsidRPr="00E82ECE">
        <w:rPr>
          <w:rFonts w:ascii="Times New Roman" w:hAnsi="Times New Roman"/>
          <w:color w:val="FF0000"/>
          <w:sz w:val="28"/>
          <w:szCs w:val="28"/>
        </w:rPr>
        <w:t xml:space="preserve"> документу</w:t>
      </w:r>
      <w:r w:rsidRPr="00E82ECE">
        <w:rPr>
          <w:rFonts w:ascii="Times New Roman" w:hAnsi="Times New Roman"/>
          <w:color w:val="FF0000"/>
          <w:sz w:val="28"/>
          <w:szCs w:val="28"/>
        </w:rPr>
        <w:t>. При отсутствии приложений данный раздел исключается из документа.]</w:t>
      </w:r>
    </w:p>
    <w:p w:rsidR="00F47B83" w:rsidRPr="00693571" w:rsidRDefault="00F47B83" w:rsidP="001434AE">
      <w:pPr>
        <w:pStyle w:val="af"/>
        <w:keepLines/>
        <w:rPr>
          <w:rFonts w:ascii="Times New Roman" w:hAnsi="Times New Roman"/>
          <w:b/>
          <w:sz w:val="28"/>
          <w:szCs w:val="28"/>
        </w:rPr>
      </w:pPr>
    </w:p>
    <w:p w:rsidR="00F01A03" w:rsidRPr="00693571" w:rsidRDefault="00F01A03" w:rsidP="001434AE">
      <w:pPr>
        <w:keepLines/>
        <w:rPr>
          <w:rFonts w:ascii="Times New Roman" w:hAnsi="Times New Roman"/>
          <w:sz w:val="28"/>
          <w:szCs w:val="28"/>
        </w:rPr>
      </w:pPr>
    </w:p>
    <w:sectPr w:rsidR="00F01A03" w:rsidRPr="00693571" w:rsidSect="006B1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6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28" w:rsidRDefault="00485328">
      <w:r>
        <w:separator/>
      </w:r>
    </w:p>
  </w:endnote>
  <w:endnote w:type="continuationSeparator" w:id="0">
    <w:p w:rsidR="00485328" w:rsidRDefault="0048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76" w:rsidRDefault="007B7B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DD" w:rsidRDefault="007A20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76" w:rsidRDefault="007B7B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28" w:rsidRDefault="00485328">
      <w:r>
        <w:separator/>
      </w:r>
    </w:p>
  </w:footnote>
  <w:footnote w:type="continuationSeparator" w:id="0">
    <w:p w:rsidR="00485328" w:rsidRDefault="0048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76" w:rsidRDefault="007B7B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DD" w:rsidRPr="00BE1638" w:rsidRDefault="007A20DD" w:rsidP="00BE1638">
    <w:pPr>
      <w:pStyle w:val="a6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76" w:rsidRDefault="007B7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716467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FB"/>
    <w:multiLevelType w:val="multilevel"/>
    <w:tmpl w:val="9DAA31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D925D99"/>
    <w:multiLevelType w:val="hybridMultilevel"/>
    <w:tmpl w:val="B680D7F8"/>
    <w:lvl w:ilvl="0" w:tplc="20C8FAF2">
      <w:numFmt w:val="bullet"/>
      <w:lvlText w:val="•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2F4EE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25817A5"/>
    <w:multiLevelType w:val="multilevel"/>
    <w:tmpl w:val="6FDE22CE"/>
    <w:lvl w:ilvl="0">
      <w:start w:val="1"/>
      <w:numFmt w:val="decimal"/>
      <w:pStyle w:val="1"/>
      <w:lvlText w:val="%1."/>
      <w:lvlJc w:val="left"/>
      <w:pPr>
        <w:tabs>
          <w:tab w:val="num" w:pos="525"/>
        </w:tabs>
        <w:ind w:left="525" w:hanging="525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pStyle w:val="PMBok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3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activeWritingStyle w:appName="MSWord" w:lang="ru-RU" w:vendorID="1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0C"/>
    <w:rsid w:val="00002979"/>
    <w:rsid w:val="0001535D"/>
    <w:rsid w:val="00015CCE"/>
    <w:rsid w:val="00016294"/>
    <w:rsid w:val="00030A7C"/>
    <w:rsid w:val="00031047"/>
    <w:rsid w:val="0003185B"/>
    <w:rsid w:val="00032B94"/>
    <w:rsid w:val="000354F8"/>
    <w:rsid w:val="00044527"/>
    <w:rsid w:val="0005027A"/>
    <w:rsid w:val="00054A1C"/>
    <w:rsid w:val="0006397A"/>
    <w:rsid w:val="0006550F"/>
    <w:rsid w:val="000705D9"/>
    <w:rsid w:val="000713BC"/>
    <w:rsid w:val="00072975"/>
    <w:rsid w:val="000732BB"/>
    <w:rsid w:val="000802F7"/>
    <w:rsid w:val="000807C8"/>
    <w:rsid w:val="00092B2B"/>
    <w:rsid w:val="000B31BF"/>
    <w:rsid w:val="000B5147"/>
    <w:rsid w:val="000B5292"/>
    <w:rsid w:val="000B5E5F"/>
    <w:rsid w:val="000C5BEC"/>
    <w:rsid w:val="000D1704"/>
    <w:rsid w:val="000D34F9"/>
    <w:rsid w:val="000F2CF7"/>
    <w:rsid w:val="000F37AA"/>
    <w:rsid w:val="000F6DAE"/>
    <w:rsid w:val="00102B08"/>
    <w:rsid w:val="00103D05"/>
    <w:rsid w:val="00103D66"/>
    <w:rsid w:val="0010603E"/>
    <w:rsid w:val="001079B2"/>
    <w:rsid w:val="00107B15"/>
    <w:rsid w:val="00112F59"/>
    <w:rsid w:val="00115EC6"/>
    <w:rsid w:val="00117A66"/>
    <w:rsid w:val="0012671C"/>
    <w:rsid w:val="001311B9"/>
    <w:rsid w:val="001434AE"/>
    <w:rsid w:val="001450B6"/>
    <w:rsid w:val="00152748"/>
    <w:rsid w:val="00152A10"/>
    <w:rsid w:val="001607F6"/>
    <w:rsid w:val="00162852"/>
    <w:rsid w:val="00164DE4"/>
    <w:rsid w:val="00180DC5"/>
    <w:rsid w:val="0018289B"/>
    <w:rsid w:val="00183586"/>
    <w:rsid w:val="00187ABC"/>
    <w:rsid w:val="00190AED"/>
    <w:rsid w:val="001A11FB"/>
    <w:rsid w:val="001A15AB"/>
    <w:rsid w:val="001A38B3"/>
    <w:rsid w:val="001A4DDD"/>
    <w:rsid w:val="001A5018"/>
    <w:rsid w:val="001B2415"/>
    <w:rsid w:val="001C6ADC"/>
    <w:rsid w:val="001D43F7"/>
    <w:rsid w:val="001D7E70"/>
    <w:rsid w:val="001E6D12"/>
    <w:rsid w:val="001F0319"/>
    <w:rsid w:val="001F0AF4"/>
    <w:rsid w:val="001F6CD1"/>
    <w:rsid w:val="001F7114"/>
    <w:rsid w:val="001F76A7"/>
    <w:rsid w:val="00206747"/>
    <w:rsid w:val="002122CC"/>
    <w:rsid w:val="00232E58"/>
    <w:rsid w:val="002438DA"/>
    <w:rsid w:val="002476EF"/>
    <w:rsid w:val="00263F09"/>
    <w:rsid w:val="00273594"/>
    <w:rsid w:val="00275411"/>
    <w:rsid w:val="002873B6"/>
    <w:rsid w:val="00291C4D"/>
    <w:rsid w:val="002975C4"/>
    <w:rsid w:val="002A0624"/>
    <w:rsid w:val="002B3AAB"/>
    <w:rsid w:val="002B5DC6"/>
    <w:rsid w:val="002B6CCB"/>
    <w:rsid w:val="002D42C9"/>
    <w:rsid w:val="002D61D8"/>
    <w:rsid w:val="002D6A7F"/>
    <w:rsid w:val="002E5FF0"/>
    <w:rsid w:val="002E6107"/>
    <w:rsid w:val="002F676D"/>
    <w:rsid w:val="002F6788"/>
    <w:rsid w:val="00305958"/>
    <w:rsid w:val="003059C9"/>
    <w:rsid w:val="00314CEF"/>
    <w:rsid w:val="00315FCD"/>
    <w:rsid w:val="00317491"/>
    <w:rsid w:val="00321854"/>
    <w:rsid w:val="0032308F"/>
    <w:rsid w:val="003239AB"/>
    <w:rsid w:val="00334B15"/>
    <w:rsid w:val="0034597E"/>
    <w:rsid w:val="00353B43"/>
    <w:rsid w:val="00355FAF"/>
    <w:rsid w:val="003632F5"/>
    <w:rsid w:val="00364E9C"/>
    <w:rsid w:val="00365888"/>
    <w:rsid w:val="00366282"/>
    <w:rsid w:val="00370328"/>
    <w:rsid w:val="00376E27"/>
    <w:rsid w:val="003829C3"/>
    <w:rsid w:val="0038311C"/>
    <w:rsid w:val="00385E5D"/>
    <w:rsid w:val="00390DA5"/>
    <w:rsid w:val="00392481"/>
    <w:rsid w:val="003A34F0"/>
    <w:rsid w:val="003A5402"/>
    <w:rsid w:val="003A7753"/>
    <w:rsid w:val="003B05D5"/>
    <w:rsid w:val="003B0946"/>
    <w:rsid w:val="003B447A"/>
    <w:rsid w:val="003B70F1"/>
    <w:rsid w:val="003D2CCD"/>
    <w:rsid w:val="003D45F3"/>
    <w:rsid w:val="003D4AFF"/>
    <w:rsid w:val="003D7308"/>
    <w:rsid w:val="003E3CC7"/>
    <w:rsid w:val="003F08C0"/>
    <w:rsid w:val="00401018"/>
    <w:rsid w:val="00401328"/>
    <w:rsid w:val="00403F34"/>
    <w:rsid w:val="0040504B"/>
    <w:rsid w:val="004230D4"/>
    <w:rsid w:val="00427056"/>
    <w:rsid w:val="00440FBB"/>
    <w:rsid w:val="00443542"/>
    <w:rsid w:val="0044483E"/>
    <w:rsid w:val="00445B50"/>
    <w:rsid w:val="004503A9"/>
    <w:rsid w:val="00451A9E"/>
    <w:rsid w:val="0045339E"/>
    <w:rsid w:val="00457EAD"/>
    <w:rsid w:val="00470B64"/>
    <w:rsid w:val="00476CB2"/>
    <w:rsid w:val="00484B7B"/>
    <w:rsid w:val="00485328"/>
    <w:rsid w:val="00485479"/>
    <w:rsid w:val="00492BE2"/>
    <w:rsid w:val="00497B48"/>
    <w:rsid w:val="004A435A"/>
    <w:rsid w:val="004C0349"/>
    <w:rsid w:val="004C1140"/>
    <w:rsid w:val="004D30B4"/>
    <w:rsid w:val="004D3A5F"/>
    <w:rsid w:val="004E1CBE"/>
    <w:rsid w:val="004E44BD"/>
    <w:rsid w:val="004E6739"/>
    <w:rsid w:val="004E719D"/>
    <w:rsid w:val="004F28EC"/>
    <w:rsid w:val="005014AA"/>
    <w:rsid w:val="00502AFE"/>
    <w:rsid w:val="0051297E"/>
    <w:rsid w:val="005241F5"/>
    <w:rsid w:val="00524EA8"/>
    <w:rsid w:val="005265A9"/>
    <w:rsid w:val="00534B3F"/>
    <w:rsid w:val="005354F7"/>
    <w:rsid w:val="00540924"/>
    <w:rsid w:val="005423B5"/>
    <w:rsid w:val="00550A73"/>
    <w:rsid w:val="00552007"/>
    <w:rsid w:val="0055212C"/>
    <w:rsid w:val="0055347E"/>
    <w:rsid w:val="005601F1"/>
    <w:rsid w:val="005664C2"/>
    <w:rsid w:val="00572DDB"/>
    <w:rsid w:val="00575EE8"/>
    <w:rsid w:val="00581199"/>
    <w:rsid w:val="00583063"/>
    <w:rsid w:val="00591FF2"/>
    <w:rsid w:val="00596741"/>
    <w:rsid w:val="005B6E98"/>
    <w:rsid w:val="005C3355"/>
    <w:rsid w:val="005C3409"/>
    <w:rsid w:val="005C5F3D"/>
    <w:rsid w:val="005D5EB6"/>
    <w:rsid w:val="005F7364"/>
    <w:rsid w:val="006072E7"/>
    <w:rsid w:val="00612903"/>
    <w:rsid w:val="00617EF0"/>
    <w:rsid w:val="00620136"/>
    <w:rsid w:val="00621D8C"/>
    <w:rsid w:val="00623017"/>
    <w:rsid w:val="00623AC2"/>
    <w:rsid w:val="00625F63"/>
    <w:rsid w:val="0062731E"/>
    <w:rsid w:val="00630251"/>
    <w:rsid w:val="00630526"/>
    <w:rsid w:val="00637087"/>
    <w:rsid w:val="00647439"/>
    <w:rsid w:val="006552BF"/>
    <w:rsid w:val="0065648A"/>
    <w:rsid w:val="006711E5"/>
    <w:rsid w:val="00671C0C"/>
    <w:rsid w:val="00671F12"/>
    <w:rsid w:val="00675738"/>
    <w:rsid w:val="00681952"/>
    <w:rsid w:val="006836C4"/>
    <w:rsid w:val="00684A9A"/>
    <w:rsid w:val="00685899"/>
    <w:rsid w:val="00686375"/>
    <w:rsid w:val="006864BC"/>
    <w:rsid w:val="00687E6B"/>
    <w:rsid w:val="00693571"/>
    <w:rsid w:val="006A04FB"/>
    <w:rsid w:val="006A3F3A"/>
    <w:rsid w:val="006B165A"/>
    <w:rsid w:val="006B6638"/>
    <w:rsid w:val="006C0835"/>
    <w:rsid w:val="006C308B"/>
    <w:rsid w:val="006C55D5"/>
    <w:rsid w:val="006D6435"/>
    <w:rsid w:val="006E01B2"/>
    <w:rsid w:val="006E07F3"/>
    <w:rsid w:val="006E3B03"/>
    <w:rsid w:val="006E4F21"/>
    <w:rsid w:val="006F24BF"/>
    <w:rsid w:val="006F35CF"/>
    <w:rsid w:val="006F4A88"/>
    <w:rsid w:val="006F5B43"/>
    <w:rsid w:val="00707D3B"/>
    <w:rsid w:val="00714AA0"/>
    <w:rsid w:val="00714F12"/>
    <w:rsid w:val="0071731D"/>
    <w:rsid w:val="007222C3"/>
    <w:rsid w:val="00724376"/>
    <w:rsid w:val="00732BE7"/>
    <w:rsid w:val="007338B2"/>
    <w:rsid w:val="00733F8E"/>
    <w:rsid w:val="00735C58"/>
    <w:rsid w:val="00745665"/>
    <w:rsid w:val="007460D3"/>
    <w:rsid w:val="007507B9"/>
    <w:rsid w:val="0075254F"/>
    <w:rsid w:val="00755CC7"/>
    <w:rsid w:val="00755E54"/>
    <w:rsid w:val="007655DD"/>
    <w:rsid w:val="00775C31"/>
    <w:rsid w:val="007767B0"/>
    <w:rsid w:val="00776E29"/>
    <w:rsid w:val="0078699C"/>
    <w:rsid w:val="00790254"/>
    <w:rsid w:val="00790FA6"/>
    <w:rsid w:val="007921D9"/>
    <w:rsid w:val="00794110"/>
    <w:rsid w:val="0079734A"/>
    <w:rsid w:val="007A0995"/>
    <w:rsid w:val="007A20DD"/>
    <w:rsid w:val="007A6064"/>
    <w:rsid w:val="007A7D28"/>
    <w:rsid w:val="007B1288"/>
    <w:rsid w:val="007B4444"/>
    <w:rsid w:val="007B7B76"/>
    <w:rsid w:val="007C6824"/>
    <w:rsid w:val="007D2C9B"/>
    <w:rsid w:val="007D5D7A"/>
    <w:rsid w:val="007E1932"/>
    <w:rsid w:val="007E2BA1"/>
    <w:rsid w:val="007E6A53"/>
    <w:rsid w:val="007F2775"/>
    <w:rsid w:val="007F3C2F"/>
    <w:rsid w:val="007F58A5"/>
    <w:rsid w:val="00803104"/>
    <w:rsid w:val="00804936"/>
    <w:rsid w:val="00806FE2"/>
    <w:rsid w:val="00811662"/>
    <w:rsid w:val="00817245"/>
    <w:rsid w:val="00820181"/>
    <w:rsid w:val="00821708"/>
    <w:rsid w:val="008236AD"/>
    <w:rsid w:val="0082501C"/>
    <w:rsid w:val="00832621"/>
    <w:rsid w:val="0084096F"/>
    <w:rsid w:val="00841102"/>
    <w:rsid w:val="0084219A"/>
    <w:rsid w:val="00844960"/>
    <w:rsid w:val="0085241C"/>
    <w:rsid w:val="00852555"/>
    <w:rsid w:val="00853598"/>
    <w:rsid w:val="008543CE"/>
    <w:rsid w:val="00854AA9"/>
    <w:rsid w:val="008555D4"/>
    <w:rsid w:val="00856944"/>
    <w:rsid w:val="00860ABF"/>
    <w:rsid w:val="00864A8C"/>
    <w:rsid w:val="00865635"/>
    <w:rsid w:val="0088054B"/>
    <w:rsid w:val="00883995"/>
    <w:rsid w:val="00893280"/>
    <w:rsid w:val="008A16DE"/>
    <w:rsid w:val="008A4526"/>
    <w:rsid w:val="008A5FFB"/>
    <w:rsid w:val="008A7099"/>
    <w:rsid w:val="008B17E2"/>
    <w:rsid w:val="008B1F0D"/>
    <w:rsid w:val="008B71E1"/>
    <w:rsid w:val="008C184F"/>
    <w:rsid w:val="008C36F2"/>
    <w:rsid w:val="008C5F16"/>
    <w:rsid w:val="008D104B"/>
    <w:rsid w:val="008D19D7"/>
    <w:rsid w:val="008D4CB2"/>
    <w:rsid w:val="008E0666"/>
    <w:rsid w:val="008E07E2"/>
    <w:rsid w:val="008E0917"/>
    <w:rsid w:val="008E2822"/>
    <w:rsid w:val="008F5FB0"/>
    <w:rsid w:val="008F6FDB"/>
    <w:rsid w:val="008F7F67"/>
    <w:rsid w:val="009019E9"/>
    <w:rsid w:val="0090400E"/>
    <w:rsid w:val="00904D23"/>
    <w:rsid w:val="00916016"/>
    <w:rsid w:val="009161A5"/>
    <w:rsid w:val="0092238B"/>
    <w:rsid w:val="00922A8A"/>
    <w:rsid w:val="00926AAC"/>
    <w:rsid w:val="00936C04"/>
    <w:rsid w:val="00937B21"/>
    <w:rsid w:val="00940E23"/>
    <w:rsid w:val="0095128E"/>
    <w:rsid w:val="0095234E"/>
    <w:rsid w:val="00963333"/>
    <w:rsid w:val="0097154E"/>
    <w:rsid w:val="00972055"/>
    <w:rsid w:val="00972A0D"/>
    <w:rsid w:val="00983464"/>
    <w:rsid w:val="00983530"/>
    <w:rsid w:val="009A62D7"/>
    <w:rsid w:val="009B01BA"/>
    <w:rsid w:val="009B08D1"/>
    <w:rsid w:val="009B6192"/>
    <w:rsid w:val="009B6CD0"/>
    <w:rsid w:val="009C094E"/>
    <w:rsid w:val="009C3CCB"/>
    <w:rsid w:val="009C483A"/>
    <w:rsid w:val="009D7CDF"/>
    <w:rsid w:val="009E34D6"/>
    <w:rsid w:val="009F069B"/>
    <w:rsid w:val="009F7BB5"/>
    <w:rsid w:val="00A03CAC"/>
    <w:rsid w:val="00A20C40"/>
    <w:rsid w:val="00A25845"/>
    <w:rsid w:val="00A27269"/>
    <w:rsid w:val="00A34EA2"/>
    <w:rsid w:val="00A37E26"/>
    <w:rsid w:val="00A462BE"/>
    <w:rsid w:val="00A54C6E"/>
    <w:rsid w:val="00A672FE"/>
    <w:rsid w:val="00A72951"/>
    <w:rsid w:val="00A7469B"/>
    <w:rsid w:val="00A74F79"/>
    <w:rsid w:val="00A83DFB"/>
    <w:rsid w:val="00A849B6"/>
    <w:rsid w:val="00AA34F8"/>
    <w:rsid w:val="00AB1D67"/>
    <w:rsid w:val="00AB49FC"/>
    <w:rsid w:val="00AB5EF0"/>
    <w:rsid w:val="00AC1859"/>
    <w:rsid w:val="00AC63D1"/>
    <w:rsid w:val="00AC681E"/>
    <w:rsid w:val="00AC7A8F"/>
    <w:rsid w:val="00AD4FB5"/>
    <w:rsid w:val="00AD757A"/>
    <w:rsid w:val="00AE2E77"/>
    <w:rsid w:val="00AF5AE4"/>
    <w:rsid w:val="00B03DFC"/>
    <w:rsid w:val="00B070CF"/>
    <w:rsid w:val="00B07628"/>
    <w:rsid w:val="00B07EC8"/>
    <w:rsid w:val="00B10DFD"/>
    <w:rsid w:val="00B11F80"/>
    <w:rsid w:val="00B17179"/>
    <w:rsid w:val="00B21608"/>
    <w:rsid w:val="00B26BCA"/>
    <w:rsid w:val="00B31790"/>
    <w:rsid w:val="00B5661B"/>
    <w:rsid w:val="00B57FED"/>
    <w:rsid w:val="00B63A65"/>
    <w:rsid w:val="00B66D30"/>
    <w:rsid w:val="00B7130B"/>
    <w:rsid w:val="00B71C3E"/>
    <w:rsid w:val="00B759E5"/>
    <w:rsid w:val="00B75C44"/>
    <w:rsid w:val="00B7659C"/>
    <w:rsid w:val="00B8460C"/>
    <w:rsid w:val="00BA033D"/>
    <w:rsid w:val="00BB286C"/>
    <w:rsid w:val="00BB4BAC"/>
    <w:rsid w:val="00BB5861"/>
    <w:rsid w:val="00BC35DF"/>
    <w:rsid w:val="00BC3C03"/>
    <w:rsid w:val="00BC4EB7"/>
    <w:rsid w:val="00BD42BF"/>
    <w:rsid w:val="00BD6771"/>
    <w:rsid w:val="00BD69B3"/>
    <w:rsid w:val="00BD6BEB"/>
    <w:rsid w:val="00BD6CB2"/>
    <w:rsid w:val="00BE1638"/>
    <w:rsid w:val="00BE21F0"/>
    <w:rsid w:val="00BE7855"/>
    <w:rsid w:val="00BF0B61"/>
    <w:rsid w:val="00BF3E11"/>
    <w:rsid w:val="00BF4DAE"/>
    <w:rsid w:val="00BF68E2"/>
    <w:rsid w:val="00BF751F"/>
    <w:rsid w:val="00BF7CC7"/>
    <w:rsid w:val="00C000FF"/>
    <w:rsid w:val="00C027CD"/>
    <w:rsid w:val="00C069F6"/>
    <w:rsid w:val="00C109C7"/>
    <w:rsid w:val="00C10D77"/>
    <w:rsid w:val="00C1636C"/>
    <w:rsid w:val="00C16EE1"/>
    <w:rsid w:val="00C32C08"/>
    <w:rsid w:val="00C337EF"/>
    <w:rsid w:val="00C354A6"/>
    <w:rsid w:val="00C37153"/>
    <w:rsid w:val="00C40BB1"/>
    <w:rsid w:val="00C4438E"/>
    <w:rsid w:val="00C45D56"/>
    <w:rsid w:val="00C642E0"/>
    <w:rsid w:val="00C70FA8"/>
    <w:rsid w:val="00C7472C"/>
    <w:rsid w:val="00C749B5"/>
    <w:rsid w:val="00C771FB"/>
    <w:rsid w:val="00C91C8B"/>
    <w:rsid w:val="00C976A4"/>
    <w:rsid w:val="00CA0C67"/>
    <w:rsid w:val="00CA2A90"/>
    <w:rsid w:val="00CC5E6B"/>
    <w:rsid w:val="00CD1C67"/>
    <w:rsid w:val="00CD30C7"/>
    <w:rsid w:val="00CD4A57"/>
    <w:rsid w:val="00CE71D4"/>
    <w:rsid w:val="00CF032B"/>
    <w:rsid w:val="00D06D13"/>
    <w:rsid w:val="00D0772E"/>
    <w:rsid w:val="00D12AEB"/>
    <w:rsid w:val="00D1395F"/>
    <w:rsid w:val="00D178E3"/>
    <w:rsid w:val="00D24902"/>
    <w:rsid w:val="00D2751D"/>
    <w:rsid w:val="00D301ED"/>
    <w:rsid w:val="00D311AB"/>
    <w:rsid w:val="00D33AAB"/>
    <w:rsid w:val="00D410DF"/>
    <w:rsid w:val="00D41C5D"/>
    <w:rsid w:val="00D43457"/>
    <w:rsid w:val="00D46751"/>
    <w:rsid w:val="00D50223"/>
    <w:rsid w:val="00D50623"/>
    <w:rsid w:val="00D51EDC"/>
    <w:rsid w:val="00D5608A"/>
    <w:rsid w:val="00D75D95"/>
    <w:rsid w:val="00D925F1"/>
    <w:rsid w:val="00D93616"/>
    <w:rsid w:val="00DA12CF"/>
    <w:rsid w:val="00DA474D"/>
    <w:rsid w:val="00DA4C8C"/>
    <w:rsid w:val="00DB020D"/>
    <w:rsid w:val="00DB0658"/>
    <w:rsid w:val="00DB1CDB"/>
    <w:rsid w:val="00DB4DFA"/>
    <w:rsid w:val="00DB63A7"/>
    <w:rsid w:val="00DB713B"/>
    <w:rsid w:val="00DC2727"/>
    <w:rsid w:val="00DC7516"/>
    <w:rsid w:val="00DD10BD"/>
    <w:rsid w:val="00DD1331"/>
    <w:rsid w:val="00DE0C61"/>
    <w:rsid w:val="00DE5B59"/>
    <w:rsid w:val="00DF0D81"/>
    <w:rsid w:val="00DF2E16"/>
    <w:rsid w:val="00DF4F3C"/>
    <w:rsid w:val="00E05B95"/>
    <w:rsid w:val="00E06AF5"/>
    <w:rsid w:val="00E07AFF"/>
    <w:rsid w:val="00E2113F"/>
    <w:rsid w:val="00E248F8"/>
    <w:rsid w:val="00E3344B"/>
    <w:rsid w:val="00E44BCB"/>
    <w:rsid w:val="00E52DD7"/>
    <w:rsid w:val="00E565BD"/>
    <w:rsid w:val="00E61E68"/>
    <w:rsid w:val="00E642E4"/>
    <w:rsid w:val="00E6454D"/>
    <w:rsid w:val="00E67758"/>
    <w:rsid w:val="00E71758"/>
    <w:rsid w:val="00E76015"/>
    <w:rsid w:val="00E816CE"/>
    <w:rsid w:val="00E819A8"/>
    <w:rsid w:val="00E82ECE"/>
    <w:rsid w:val="00E83CE8"/>
    <w:rsid w:val="00E8543D"/>
    <w:rsid w:val="00E85E27"/>
    <w:rsid w:val="00E87844"/>
    <w:rsid w:val="00EA6148"/>
    <w:rsid w:val="00EB148D"/>
    <w:rsid w:val="00EB3694"/>
    <w:rsid w:val="00EB4FD3"/>
    <w:rsid w:val="00EC0838"/>
    <w:rsid w:val="00EC125F"/>
    <w:rsid w:val="00EC3B4F"/>
    <w:rsid w:val="00EC776E"/>
    <w:rsid w:val="00ED060E"/>
    <w:rsid w:val="00ED06F9"/>
    <w:rsid w:val="00ED099B"/>
    <w:rsid w:val="00ED7B20"/>
    <w:rsid w:val="00ED7BEA"/>
    <w:rsid w:val="00EE3335"/>
    <w:rsid w:val="00EE4605"/>
    <w:rsid w:val="00EE6B41"/>
    <w:rsid w:val="00EF5798"/>
    <w:rsid w:val="00F0086E"/>
    <w:rsid w:val="00F01A03"/>
    <w:rsid w:val="00F14993"/>
    <w:rsid w:val="00F20340"/>
    <w:rsid w:val="00F22E0C"/>
    <w:rsid w:val="00F3530D"/>
    <w:rsid w:val="00F360C4"/>
    <w:rsid w:val="00F439EE"/>
    <w:rsid w:val="00F43EE0"/>
    <w:rsid w:val="00F47700"/>
    <w:rsid w:val="00F47B83"/>
    <w:rsid w:val="00F5383B"/>
    <w:rsid w:val="00F65562"/>
    <w:rsid w:val="00F66356"/>
    <w:rsid w:val="00F67081"/>
    <w:rsid w:val="00F704A2"/>
    <w:rsid w:val="00F736A9"/>
    <w:rsid w:val="00F97ADE"/>
    <w:rsid w:val="00FA2719"/>
    <w:rsid w:val="00FA72CE"/>
    <w:rsid w:val="00FD2222"/>
    <w:rsid w:val="00FD5814"/>
    <w:rsid w:val="00FD75E4"/>
    <w:rsid w:val="00FE14C3"/>
    <w:rsid w:val="00FE6A53"/>
    <w:rsid w:val="00FE6ACD"/>
    <w:rsid w:val="00FE7D40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Формат примечаний"/>
    <w:qFormat/>
    <w:rsid w:val="00C16EE1"/>
    <w:rPr>
      <w:rFonts w:ascii="Arial Narrow" w:hAnsi="Arial Narrow"/>
      <w:i/>
    </w:rPr>
  </w:style>
  <w:style w:type="paragraph" w:styleId="1">
    <w:name w:val="heading 1"/>
    <w:basedOn w:val="a"/>
    <w:next w:val="PMBok"/>
    <w:link w:val="10"/>
    <w:autoRedefine/>
    <w:qFormat/>
    <w:rsid w:val="008C36F2"/>
    <w:pPr>
      <w:keepNext/>
      <w:widowControl w:val="0"/>
      <w:numPr>
        <w:numId w:val="4"/>
      </w:numPr>
      <w:tabs>
        <w:tab w:val="clear" w:pos="525"/>
        <w:tab w:val="num" w:pos="426"/>
      </w:tabs>
      <w:spacing w:before="120" w:after="60" w:line="240" w:lineRule="atLeast"/>
      <w:ind w:left="426" w:hanging="426"/>
      <w:outlineLvl w:val="0"/>
    </w:pPr>
    <w:rPr>
      <w:b/>
      <w:i w:val="0"/>
      <w:sz w:val="24"/>
      <w:lang w:val="en-US"/>
    </w:rPr>
  </w:style>
  <w:style w:type="paragraph" w:styleId="20">
    <w:name w:val="heading 2"/>
    <w:aliases w:val="Стиль текста1"/>
    <w:basedOn w:val="1"/>
    <w:link w:val="21"/>
    <w:qFormat/>
    <w:rsid w:val="007338B2"/>
    <w:pPr>
      <w:numPr>
        <w:numId w:val="0"/>
      </w:numPr>
      <w:outlineLvl w:val="1"/>
    </w:pPr>
    <w:rPr>
      <w:b w:val="0"/>
    </w:rPr>
  </w:style>
  <w:style w:type="paragraph" w:styleId="3">
    <w:name w:val="heading 3"/>
    <w:basedOn w:val="1"/>
    <w:next w:val="a"/>
    <w:qFormat/>
    <w:rsid w:val="00364E9C"/>
    <w:pPr>
      <w:outlineLvl w:val="2"/>
    </w:pPr>
    <w:rPr>
      <w:b w:val="0"/>
      <w:i/>
      <w:sz w:val="20"/>
    </w:rPr>
  </w:style>
  <w:style w:type="paragraph" w:styleId="40">
    <w:name w:val="heading 4"/>
    <w:basedOn w:val="1"/>
    <w:next w:val="a"/>
    <w:qFormat/>
    <w:rsid w:val="00364E9C"/>
    <w:pPr>
      <w:outlineLvl w:val="3"/>
    </w:pPr>
    <w:rPr>
      <w:b w:val="0"/>
      <w:sz w:val="20"/>
    </w:rPr>
  </w:style>
  <w:style w:type="paragraph" w:styleId="5">
    <w:name w:val="heading 5"/>
    <w:basedOn w:val="a"/>
    <w:next w:val="a"/>
    <w:qFormat/>
    <w:rsid w:val="00364E9C"/>
    <w:pPr>
      <w:widowControl w:val="0"/>
      <w:spacing w:before="240" w:after="60" w:line="240" w:lineRule="atLeast"/>
      <w:outlineLvl w:val="4"/>
    </w:pPr>
    <w:rPr>
      <w:sz w:val="22"/>
      <w:lang w:val="en-US"/>
    </w:rPr>
  </w:style>
  <w:style w:type="paragraph" w:styleId="6">
    <w:name w:val="heading 6"/>
    <w:basedOn w:val="a"/>
    <w:next w:val="a"/>
    <w:qFormat/>
    <w:rsid w:val="00364E9C"/>
    <w:pPr>
      <w:widowControl w:val="0"/>
      <w:spacing w:before="240" w:after="60" w:line="240" w:lineRule="atLeast"/>
      <w:outlineLvl w:val="5"/>
    </w:pPr>
    <w:rPr>
      <w:i w:val="0"/>
      <w:sz w:val="22"/>
      <w:lang w:val="en-US"/>
    </w:rPr>
  </w:style>
  <w:style w:type="paragraph" w:styleId="7">
    <w:name w:val="heading 7"/>
    <w:basedOn w:val="a"/>
    <w:next w:val="a"/>
    <w:qFormat/>
    <w:rsid w:val="00364E9C"/>
    <w:pPr>
      <w:widowControl w:val="0"/>
      <w:spacing w:before="240" w:after="60" w:line="240" w:lineRule="atLeast"/>
      <w:outlineLvl w:val="6"/>
    </w:pPr>
    <w:rPr>
      <w:lang w:val="en-US"/>
    </w:rPr>
  </w:style>
  <w:style w:type="paragraph" w:styleId="8">
    <w:name w:val="heading 8"/>
    <w:basedOn w:val="a"/>
    <w:next w:val="a"/>
    <w:qFormat/>
    <w:rsid w:val="00364E9C"/>
    <w:pPr>
      <w:widowControl w:val="0"/>
      <w:spacing w:before="240" w:after="60" w:line="240" w:lineRule="atLeast"/>
      <w:outlineLvl w:val="7"/>
    </w:pPr>
    <w:rPr>
      <w:i w:val="0"/>
      <w:lang w:val="en-US"/>
    </w:rPr>
  </w:style>
  <w:style w:type="paragraph" w:styleId="9">
    <w:name w:val="heading 9"/>
    <w:basedOn w:val="a"/>
    <w:next w:val="a"/>
    <w:qFormat/>
    <w:rsid w:val="00364E9C"/>
    <w:pPr>
      <w:widowControl w:val="0"/>
      <w:spacing w:before="240" w:after="60" w:line="240" w:lineRule="atLeast"/>
      <w:outlineLvl w:val="8"/>
    </w:pPr>
    <w:rPr>
      <w:b/>
      <w:i w:val="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364E9C"/>
    <w:pPr>
      <w:widowControl w:val="0"/>
      <w:jc w:val="center"/>
    </w:pPr>
    <w:rPr>
      <w:rFonts w:ascii="Arial" w:hAnsi="Arial"/>
      <w:b/>
      <w:i w:val="0"/>
      <w:sz w:val="36"/>
      <w:lang w:val="en-US"/>
    </w:rPr>
  </w:style>
  <w:style w:type="paragraph" w:customStyle="1" w:styleId="PMBok">
    <w:name w:val="PMBok основной"/>
    <w:basedOn w:val="a4"/>
    <w:rsid w:val="00D41C5D"/>
    <w:pPr>
      <w:numPr>
        <w:ilvl w:val="1"/>
        <w:numId w:val="4"/>
      </w:numPr>
      <w:tabs>
        <w:tab w:val="clear" w:pos="720"/>
        <w:tab w:val="num" w:pos="851"/>
      </w:tabs>
      <w:ind w:left="851" w:hanging="425"/>
      <w:jc w:val="both"/>
    </w:pPr>
    <w:rPr>
      <w:i w:val="0"/>
      <w:sz w:val="24"/>
      <w:lang w:val="ru-RU"/>
    </w:rPr>
  </w:style>
  <w:style w:type="paragraph" w:styleId="a4">
    <w:name w:val="Body Text"/>
    <w:basedOn w:val="a"/>
    <w:pPr>
      <w:keepLines/>
      <w:widowControl w:val="0"/>
      <w:spacing w:after="120" w:line="240" w:lineRule="atLeast"/>
      <w:ind w:left="720"/>
    </w:pPr>
    <w:rPr>
      <w:lang w:val="en-US"/>
    </w:rPr>
  </w:style>
  <w:style w:type="character" w:customStyle="1" w:styleId="a5">
    <w:name w:val="Табличный текст"/>
    <w:basedOn w:val="a0"/>
    <w:rsid w:val="00317491"/>
    <w:rPr>
      <w:sz w:val="24"/>
      <w:lang w:val="ru-RU"/>
    </w:rPr>
  </w:style>
  <w:style w:type="paragraph" w:styleId="11">
    <w:name w:val="toc 1"/>
    <w:basedOn w:val="a"/>
    <w:next w:val="a"/>
    <w:autoRedefine/>
    <w:uiPriority w:val="39"/>
    <w:rsid w:val="00370328"/>
    <w:pPr>
      <w:widowControl w:val="0"/>
      <w:tabs>
        <w:tab w:val="right" w:pos="9360"/>
      </w:tabs>
      <w:spacing w:before="240" w:after="60" w:line="240" w:lineRule="atLeast"/>
      <w:ind w:right="720"/>
    </w:pPr>
    <w:rPr>
      <w:i w:val="0"/>
      <w:sz w:val="24"/>
      <w:lang w:val="en-US"/>
    </w:rPr>
  </w:style>
  <w:style w:type="paragraph" w:styleId="22">
    <w:name w:val="toc 2"/>
    <w:basedOn w:val="a"/>
    <w:next w:val="a"/>
    <w:autoRedefine/>
    <w:semiHidden/>
    <w:pPr>
      <w:widowControl w:val="0"/>
      <w:tabs>
        <w:tab w:val="right" w:pos="9360"/>
      </w:tabs>
      <w:spacing w:line="240" w:lineRule="atLeast"/>
      <w:ind w:left="432" w:right="720"/>
    </w:pPr>
    <w:rPr>
      <w:lang w:val="en-US"/>
    </w:rPr>
  </w:style>
  <w:style w:type="paragraph" w:styleId="a6">
    <w:name w:val="header"/>
    <w:basedOn w:val="a"/>
    <w:pPr>
      <w:widowControl w:val="0"/>
      <w:tabs>
        <w:tab w:val="center" w:pos="4320"/>
        <w:tab w:val="right" w:pos="8640"/>
      </w:tabs>
      <w:spacing w:line="240" w:lineRule="atLeast"/>
    </w:pPr>
    <w:rPr>
      <w:lang w:val="en-US"/>
    </w:rPr>
  </w:style>
  <w:style w:type="character" w:styleId="a7">
    <w:name w:val="page number"/>
    <w:basedOn w:val="a0"/>
  </w:style>
  <w:style w:type="paragraph" w:styleId="a8">
    <w:name w:val="footer"/>
    <w:basedOn w:val="a"/>
    <w:pPr>
      <w:widowControl w:val="0"/>
      <w:tabs>
        <w:tab w:val="center" w:pos="4320"/>
        <w:tab w:val="right" w:pos="8640"/>
      </w:tabs>
      <w:spacing w:line="240" w:lineRule="atLeast"/>
    </w:pPr>
    <w:rPr>
      <w:lang w:val="en-US"/>
    </w:rPr>
  </w:style>
  <w:style w:type="paragraph" w:styleId="a9">
    <w:name w:val="Document Map"/>
    <w:basedOn w:val="a"/>
    <w:semiHidden/>
    <w:rsid w:val="00B07EC8"/>
    <w:pPr>
      <w:shd w:val="clear" w:color="auto" w:fill="000080"/>
    </w:pPr>
    <w:rPr>
      <w:rFonts w:ascii="Tahoma" w:hAnsi="Tahoma" w:cs="Tahoma"/>
    </w:rPr>
  </w:style>
  <w:style w:type="paragraph" w:customStyle="1" w:styleId="12">
    <w:name w:val="Стиль1"/>
    <w:basedOn w:val="20"/>
    <w:rsid w:val="004E1CBE"/>
    <w:pPr>
      <w:jc w:val="both"/>
    </w:pPr>
  </w:style>
  <w:style w:type="numbering" w:styleId="111111">
    <w:name w:val="Outline List 2"/>
    <w:basedOn w:val="a2"/>
    <w:rsid w:val="009B01BA"/>
    <w:pPr>
      <w:numPr>
        <w:numId w:val="2"/>
      </w:numPr>
    </w:pPr>
  </w:style>
  <w:style w:type="character" w:customStyle="1" w:styleId="10">
    <w:name w:val="Заголовок 1 Знак"/>
    <w:basedOn w:val="a0"/>
    <w:link w:val="1"/>
    <w:rsid w:val="008C36F2"/>
    <w:rPr>
      <w:rFonts w:ascii="Arial Narrow" w:hAnsi="Arial Narrow"/>
      <w:b/>
      <w:sz w:val="24"/>
      <w:lang w:val="en-US"/>
    </w:rPr>
  </w:style>
  <w:style w:type="character" w:customStyle="1" w:styleId="21">
    <w:name w:val="Заголовок 2 Знак"/>
    <w:aliases w:val="Стиль текста1 Знак"/>
    <w:basedOn w:val="10"/>
    <w:link w:val="20"/>
    <w:uiPriority w:val="9"/>
    <w:rsid w:val="007338B2"/>
    <w:rPr>
      <w:rFonts w:ascii="Arial Narrow" w:hAnsi="Arial Narrow"/>
      <w:b/>
      <w:i/>
      <w:sz w:val="24"/>
      <w:lang w:val="en-US"/>
    </w:rPr>
  </w:style>
  <w:style w:type="paragraph" w:customStyle="1" w:styleId="aa">
    <w:name w:val="Табличный"/>
    <w:basedOn w:val="PMBok"/>
    <w:rsid w:val="001D43F7"/>
  </w:style>
  <w:style w:type="paragraph" w:styleId="ab">
    <w:name w:val="Balloon Text"/>
    <w:basedOn w:val="a"/>
    <w:link w:val="ac"/>
    <w:rsid w:val="0006397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AB49FC"/>
    <w:rPr>
      <w:sz w:val="16"/>
      <w:szCs w:val="16"/>
    </w:rPr>
  </w:style>
  <w:style w:type="paragraph" w:customStyle="1" w:styleId="BookmanOldStyle">
    <w:name w:val="Стиль Bookman Old Style По центру"/>
    <w:basedOn w:val="a"/>
    <w:next w:val="20"/>
    <w:rsid w:val="002E6107"/>
    <w:pPr>
      <w:jc w:val="center"/>
    </w:pPr>
    <w:rPr>
      <w:rFonts w:ascii="Bookman Old Style" w:hAnsi="Bookman Old Style"/>
    </w:rPr>
  </w:style>
  <w:style w:type="character" w:customStyle="1" w:styleId="ac">
    <w:name w:val="Текст выноски Знак"/>
    <w:basedOn w:val="a0"/>
    <w:link w:val="ab"/>
    <w:rsid w:val="0006397A"/>
    <w:rPr>
      <w:rFonts w:ascii="Tahoma" w:hAnsi="Tahoma" w:cs="Tahoma"/>
      <w:i/>
      <w:sz w:val="16"/>
      <w:szCs w:val="16"/>
    </w:rPr>
  </w:style>
  <w:style w:type="table" w:styleId="ae">
    <w:name w:val="Table Grid"/>
    <w:basedOn w:val="a1"/>
    <w:rsid w:val="001A4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 ПРИМЕЧАНИЙ"/>
    <w:next w:val="PMBok"/>
    <w:link w:val="af0"/>
    <w:rsid w:val="00317491"/>
    <w:pPr>
      <w:ind w:left="426"/>
      <w:jc w:val="both"/>
    </w:pPr>
    <w:rPr>
      <w:rFonts w:ascii="Arial Narrow" w:hAnsi="Arial Narrow"/>
      <w:i/>
      <w:iCs/>
      <w:snapToGrid w:val="0"/>
      <w:color w:val="0000FF"/>
    </w:rPr>
  </w:style>
  <w:style w:type="character" w:customStyle="1" w:styleId="af0">
    <w:name w:val="СТИЛЬ ПРИМЕЧАНИЙ Знак"/>
    <w:basedOn w:val="a0"/>
    <w:link w:val="af"/>
    <w:rsid w:val="00317491"/>
    <w:rPr>
      <w:rFonts w:ascii="Arial Narrow" w:hAnsi="Arial Narrow"/>
      <w:i/>
      <w:iCs/>
      <w:snapToGrid w:val="0"/>
      <w:color w:val="0000FF"/>
      <w:lang w:val="ru-RU" w:eastAsia="ru-RU" w:bidi="ar-SA"/>
    </w:rPr>
  </w:style>
  <w:style w:type="paragraph" w:styleId="2">
    <w:name w:val="List Number 2"/>
    <w:basedOn w:val="a"/>
    <w:rsid w:val="00206747"/>
    <w:pPr>
      <w:widowControl w:val="0"/>
      <w:numPr>
        <w:ilvl w:val="1"/>
        <w:numId w:val="1"/>
      </w:numPr>
      <w:tabs>
        <w:tab w:val="num" w:pos="567"/>
      </w:tabs>
      <w:spacing w:before="120"/>
      <w:ind w:hanging="567"/>
      <w:jc w:val="both"/>
    </w:pPr>
    <w:rPr>
      <w:rFonts w:ascii="Bookman Old Style" w:hAnsi="Bookman Old Style" w:cs="Bookman Old Style"/>
      <w:i w:val="0"/>
      <w:sz w:val="24"/>
      <w:szCs w:val="24"/>
    </w:rPr>
  </w:style>
  <w:style w:type="paragraph" w:styleId="4">
    <w:name w:val="List Number 4"/>
    <w:basedOn w:val="a"/>
    <w:rsid w:val="00206747"/>
    <w:pPr>
      <w:widowControl w:val="0"/>
      <w:numPr>
        <w:numId w:val="3"/>
      </w:numPr>
      <w:tabs>
        <w:tab w:val="clear" w:pos="1209"/>
        <w:tab w:val="num" w:pos="1758"/>
      </w:tabs>
      <w:ind w:left="1758" w:hanging="397"/>
      <w:jc w:val="both"/>
    </w:pPr>
    <w:rPr>
      <w:rFonts w:ascii="Bookman Old Style" w:hAnsi="Bookman Old Style" w:cs="Bookman Old Style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DD1A-32D0-4400-A4A6-74733014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2016-03-03T12:55:00Z</dcterms:created>
  <dcterms:modified xsi:type="dcterms:W3CDTF">2016-03-03T12:55:00Z</dcterms:modified>
</cp:coreProperties>
</file>